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7E7" w:rsidRPr="006527E7" w:rsidRDefault="006527E7" w:rsidP="00CC5AD2">
      <w:pPr>
        <w:spacing w:after="0" w:line="360" w:lineRule="auto"/>
        <w:jc w:val="both"/>
        <w:rPr>
          <w:rFonts w:ascii="Garamond" w:eastAsia="Times New Roman" w:hAnsi="Garamond" w:cs="Times New Roman"/>
          <w:b/>
          <w:sz w:val="24"/>
          <w:szCs w:val="24"/>
          <w:lang w:eastAsia="en-GB"/>
        </w:rPr>
      </w:pPr>
      <w:r w:rsidRPr="006527E7">
        <w:rPr>
          <w:rFonts w:ascii="Garamond" w:eastAsia="Times New Roman" w:hAnsi="Garamond" w:cs="Times New Roman"/>
          <w:b/>
          <w:sz w:val="24"/>
          <w:szCs w:val="24"/>
          <w:lang w:eastAsia="en-GB"/>
        </w:rPr>
        <w:t xml:space="preserve">       </w:t>
      </w:r>
      <w:r w:rsidRPr="006527E7">
        <w:rPr>
          <w:rFonts w:ascii="Garamond" w:eastAsia="Times New Roman" w:hAnsi="Garamond" w:cs="Times New Roman"/>
          <w:b/>
          <w:sz w:val="24"/>
          <w:szCs w:val="24"/>
          <w:lang w:eastAsia="en-GB"/>
        </w:rPr>
        <w:tab/>
      </w:r>
      <w:r>
        <w:rPr>
          <w:rFonts w:ascii="Garamond" w:eastAsia="Times New Roman" w:hAnsi="Garamond" w:cs="Times New Roman"/>
          <w:b/>
          <w:sz w:val="24"/>
          <w:szCs w:val="24"/>
          <w:lang w:eastAsia="en-GB"/>
        </w:rPr>
        <w:tab/>
      </w:r>
      <w:r w:rsidR="00C51470">
        <w:rPr>
          <w:rFonts w:ascii="Garamond" w:eastAsia="Times New Roman" w:hAnsi="Garamond" w:cs="Times New Roman"/>
          <w:b/>
          <w:sz w:val="24"/>
          <w:szCs w:val="24"/>
          <w:lang w:eastAsia="en-GB"/>
        </w:rPr>
        <w:t xml:space="preserve">   </w:t>
      </w:r>
      <w:r w:rsidR="004A084F">
        <w:rPr>
          <w:rFonts w:ascii="Garamond" w:eastAsia="Times New Roman" w:hAnsi="Garamond" w:cs="Times New Roman"/>
          <w:b/>
          <w:sz w:val="24"/>
          <w:szCs w:val="24"/>
          <w:lang w:eastAsia="en-GB"/>
        </w:rPr>
        <w:t xml:space="preserve">   Keep Innocency:</w:t>
      </w:r>
      <w:r w:rsidR="00351FA7">
        <w:rPr>
          <w:rFonts w:ascii="Garamond" w:eastAsia="Times New Roman" w:hAnsi="Garamond" w:cs="Times New Roman"/>
          <w:b/>
          <w:sz w:val="24"/>
          <w:szCs w:val="24"/>
          <w:lang w:eastAsia="en-GB"/>
        </w:rPr>
        <w:t xml:space="preserve"> Edward Thomas</w:t>
      </w:r>
      <w:r w:rsidR="004A084F">
        <w:rPr>
          <w:rFonts w:ascii="Garamond" w:eastAsia="Times New Roman" w:hAnsi="Garamond" w:cs="Times New Roman"/>
          <w:b/>
          <w:sz w:val="24"/>
          <w:szCs w:val="24"/>
          <w:lang w:eastAsia="en-GB"/>
        </w:rPr>
        <w:t xml:space="preserve"> and Fatherhood</w:t>
      </w:r>
    </w:p>
    <w:p w:rsidR="006527E7" w:rsidRPr="006527E7" w:rsidRDefault="006527E7" w:rsidP="00CC5AD2">
      <w:pPr>
        <w:spacing w:after="0" w:line="360" w:lineRule="auto"/>
        <w:jc w:val="both"/>
        <w:rPr>
          <w:rFonts w:ascii="Garamond" w:eastAsia="Times New Roman" w:hAnsi="Garamond" w:cs="Times New Roman"/>
          <w:b/>
          <w:sz w:val="24"/>
          <w:szCs w:val="24"/>
          <w:lang w:eastAsia="en-GB"/>
        </w:rPr>
      </w:pPr>
    </w:p>
    <w:p w:rsidR="00B337D1" w:rsidRPr="006527E7" w:rsidRDefault="006527E7" w:rsidP="00CC5AD2">
      <w:pPr>
        <w:spacing w:after="0" w:line="360" w:lineRule="auto"/>
        <w:jc w:val="both"/>
        <w:rPr>
          <w:rFonts w:ascii="Garamond" w:eastAsia="Times New Roman" w:hAnsi="Garamond" w:cs="Times New Roman"/>
          <w:sz w:val="24"/>
          <w:szCs w:val="24"/>
          <w:lang w:eastAsia="en-GB"/>
        </w:rPr>
      </w:pPr>
      <w:r w:rsidRPr="006527E7">
        <w:rPr>
          <w:rFonts w:ascii="Garamond" w:eastAsia="Times New Roman" w:hAnsi="Garamond" w:cs="Times New Roman"/>
          <w:sz w:val="24"/>
          <w:szCs w:val="24"/>
          <w:lang w:eastAsia="en-GB"/>
        </w:rPr>
        <w:t>On 11 November 1985, a service was held at Westminster Abbey to mark the unveiling of a memorial to commemorate the lives of those poets who fought in the First World War. Among the speakers was the Poet Laureate Ted Hughes, and it was on this occasion that he described Edward Thomas, one of sixteen poets to have their name inscr</w:t>
      </w:r>
      <w:r w:rsidR="00B337D1">
        <w:rPr>
          <w:rFonts w:ascii="Garamond" w:eastAsia="Times New Roman" w:hAnsi="Garamond" w:cs="Times New Roman"/>
          <w:sz w:val="24"/>
          <w:szCs w:val="24"/>
          <w:lang w:eastAsia="en-GB"/>
        </w:rPr>
        <w:t>ibed on the memorial stone, as ‘the father’</w:t>
      </w:r>
      <w:r w:rsidR="00B337D1" w:rsidRPr="006527E7">
        <w:rPr>
          <w:rFonts w:ascii="Garamond" w:eastAsia="Times New Roman" w:hAnsi="Garamond" w:cs="Times New Roman"/>
          <w:sz w:val="24"/>
          <w:szCs w:val="24"/>
          <w:vertAlign w:val="superscript"/>
          <w:lang w:eastAsia="en-GB"/>
        </w:rPr>
        <w:endnoteReference w:id="1"/>
      </w:r>
      <w:r w:rsidR="00B337D1" w:rsidRPr="006527E7">
        <w:rPr>
          <w:rFonts w:ascii="Garamond" w:eastAsia="Times New Roman" w:hAnsi="Garamond" w:cs="Times New Roman"/>
          <w:sz w:val="24"/>
          <w:szCs w:val="24"/>
          <w:lang w:eastAsia="en-GB"/>
        </w:rPr>
        <w:t xml:space="preserve"> of modern poetry. Hughes’s remark tends to be interpreted as a reference to the way in which Thomas’s poetry continues to shape the work of those who came after him.</w:t>
      </w:r>
      <w:r w:rsidR="00B337D1">
        <w:rPr>
          <w:rFonts w:ascii="Garamond" w:eastAsia="Times New Roman" w:hAnsi="Garamond" w:cs="Times New Roman"/>
          <w:sz w:val="24"/>
          <w:szCs w:val="24"/>
          <w:lang w:eastAsia="en-GB"/>
        </w:rPr>
        <w:t xml:space="preserve"> But</w:t>
      </w:r>
      <w:r w:rsidR="00B337D1" w:rsidRPr="00417B3D">
        <w:rPr>
          <w:rFonts w:ascii="Garamond" w:eastAsia="Times New Roman" w:hAnsi="Garamond" w:cs="Times New Roman"/>
          <w:sz w:val="24"/>
          <w:szCs w:val="24"/>
          <w:lang w:eastAsia="en-GB"/>
        </w:rPr>
        <w:t xml:space="preserve"> Hughes’s view of Thomas as a paternal figure serves as a timely reminder that he was also</w:t>
      </w:r>
      <w:r w:rsidR="00B337D1" w:rsidRPr="006527E7">
        <w:rPr>
          <w:rFonts w:ascii="Garamond" w:eastAsia="Times New Roman" w:hAnsi="Garamond" w:cs="Times New Roman"/>
          <w:sz w:val="24"/>
          <w:szCs w:val="24"/>
          <w:lang w:eastAsia="en-GB"/>
        </w:rPr>
        <w:t xml:space="preserve"> a father in a literal sense and,</w:t>
      </w:r>
      <w:r w:rsidR="000D5502">
        <w:rPr>
          <w:rFonts w:ascii="Garamond" w:eastAsia="Times New Roman" w:hAnsi="Garamond" w:cs="Times New Roman"/>
          <w:sz w:val="24"/>
          <w:szCs w:val="24"/>
          <w:lang w:eastAsia="en-GB"/>
        </w:rPr>
        <w:t xml:space="preserve"> moreover, that his bond</w:t>
      </w:r>
      <w:r w:rsidR="00B337D1" w:rsidRPr="006527E7">
        <w:rPr>
          <w:rFonts w:ascii="Garamond" w:eastAsia="Times New Roman" w:hAnsi="Garamond" w:cs="Times New Roman"/>
          <w:sz w:val="24"/>
          <w:szCs w:val="24"/>
          <w:lang w:eastAsia="en-GB"/>
        </w:rPr>
        <w:t xml:space="preserve"> with his children acted as an important stimulus for his writing. Guy Cuthbertson notes that:</w:t>
      </w:r>
    </w:p>
    <w:p w:rsidR="00B337D1" w:rsidRPr="006527E7" w:rsidRDefault="00B337D1" w:rsidP="00CC5AD2">
      <w:pPr>
        <w:spacing w:after="0" w:line="360" w:lineRule="auto"/>
        <w:jc w:val="both"/>
        <w:rPr>
          <w:rFonts w:ascii="Garamond" w:eastAsia="Times New Roman" w:hAnsi="Garamond" w:cs="Times New Roman"/>
          <w:sz w:val="24"/>
          <w:szCs w:val="24"/>
          <w:lang w:eastAsia="en-GB"/>
        </w:rPr>
      </w:pPr>
    </w:p>
    <w:p w:rsidR="00B337D1" w:rsidRPr="006527E7" w:rsidRDefault="00B337D1" w:rsidP="00CC5AD2">
      <w:pPr>
        <w:spacing w:after="0" w:line="360" w:lineRule="auto"/>
        <w:ind w:left="720" w:right="720"/>
        <w:jc w:val="both"/>
        <w:rPr>
          <w:rFonts w:ascii="Garamond" w:eastAsia="Times New Roman" w:hAnsi="Garamond" w:cs="Times New Roman"/>
          <w:sz w:val="24"/>
          <w:szCs w:val="24"/>
          <w:lang w:eastAsia="en-GB"/>
        </w:rPr>
      </w:pPr>
      <w:r w:rsidRPr="006527E7">
        <w:rPr>
          <w:rFonts w:ascii="Garamond" w:eastAsia="Times New Roman" w:hAnsi="Garamond" w:cs="Times New Roman"/>
          <w:sz w:val="24"/>
          <w:szCs w:val="24"/>
          <w:lang w:eastAsia="en-GB"/>
        </w:rPr>
        <w:t>In his poetry, Edward Thomas is frequently a father, a father of three children, and this subject is one that seems to have influenced Hughes and other father-poets. For instance, the well-loved ‘Full Moon and Little Frieda’ is reminiscent of the equally well loved poems by Thomas about Myfanwy, poems like ‘Snow’ and ‘The Brook’.</w:t>
      </w:r>
      <w:r w:rsidRPr="006527E7">
        <w:rPr>
          <w:rFonts w:ascii="Garamond" w:eastAsia="Times New Roman" w:hAnsi="Garamond" w:cs="Times New Roman"/>
          <w:sz w:val="24"/>
          <w:szCs w:val="24"/>
          <w:vertAlign w:val="superscript"/>
          <w:lang w:eastAsia="en-GB"/>
        </w:rPr>
        <w:endnoteReference w:id="2"/>
      </w:r>
    </w:p>
    <w:p w:rsidR="00B337D1" w:rsidRPr="006527E7" w:rsidRDefault="00B337D1" w:rsidP="00CC5AD2">
      <w:pPr>
        <w:spacing w:after="0" w:line="360" w:lineRule="auto"/>
        <w:ind w:left="720" w:right="720"/>
        <w:jc w:val="both"/>
        <w:rPr>
          <w:rFonts w:ascii="Garamond" w:eastAsia="Times New Roman" w:hAnsi="Garamond" w:cs="Times New Roman"/>
          <w:sz w:val="24"/>
          <w:szCs w:val="24"/>
          <w:lang w:eastAsia="en-GB"/>
        </w:rPr>
      </w:pPr>
    </w:p>
    <w:p w:rsidR="00B337D1" w:rsidRPr="005D7DBA" w:rsidRDefault="00B337D1" w:rsidP="00CC5AD2">
      <w:pPr>
        <w:spacing w:after="0" w:line="360" w:lineRule="auto"/>
        <w:jc w:val="both"/>
        <w:rPr>
          <w:rFonts w:ascii="Garamond" w:hAnsi="Garamond"/>
          <w:sz w:val="24"/>
          <w:szCs w:val="24"/>
        </w:rPr>
      </w:pPr>
      <w:r w:rsidRPr="006527E7">
        <w:rPr>
          <w:rFonts w:ascii="Garamond" w:eastAsiaTheme="minorEastAsia" w:hAnsi="Garamond"/>
          <w:sz w:val="24"/>
          <w:szCs w:val="24"/>
        </w:rPr>
        <w:t xml:space="preserve">Those poems in which </w:t>
      </w:r>
      <w:r>
        <w:rPr>
          <w:rFonts w:ascii="Garamond" w:eastAsiaTheme="minorEastAsia" w:hAnsi="Garamond"/>
          <w:sz w:val="24"/>
          <w:szCs w:val="24"/>
        </w:rPr>
        <w:t xml:space="preserve">Edward </w:t>
      </w:r>
      <w:r w:rsidRPr="006527E7">
        <w:rPr>
          <w:rFonts w:ascii="Garamond" w:eastAsiaTheme="minorEastAsia" w:hAnsi="Garamond"/>
          <w:sz w:val="24"/>
          <w:szCs w:val="24"/>
        </w:rPr>
        <w:t>Thomas adopts a paternal persona reflect a hitherto neglected dimension of his literary achievement, born of his fascination</w:t>
      </w:r>
      <w:r>
        <w:rPr>
          <w:rFonts w:ascii="Garamond" w:eastAsiaTheme="minorEastAsia" w:hAnsi="Garamond"/>
          <w:sz w:val="24"/>
          <w:szCs w:val="24"/>
        </w:rPr>
        <w:t xml:space="preserve"> with childhood and the literary</w:t>
      </w:r>
      <w:r w:rsidRPr="006527E7">
        <w:rPr>
          <w:rFonts w:ascii="Garamond" w:eastAsiaTheme="minorEastAsia" w:hAnsi="Garamond"/>
          <w:sz w:val="24"/>
          <w:szCs w:val="24"/>
        </w:rPr>
        <w:t xml:space="preserve"> forms </w:t>
      </w:r>
      <w:r>
        <w:rPr>
          <w:rFonts w:ascii="Garamond" w:eastAsiaTheme="minorEastAsia" w:hAnsi="Garamond"/>
          <w:sz w:val="24"/>
          <w:szCs w:val="24"/>
        </w:rPr>
        <w:t>associated with it. This article</w:t>
      </w:r>
      <w:r w:rsidRPr="006527E7">
        <w:rPr>
          <w:rFonts w:ascii="Garamond" w:eastAsiaTheme="minorEastAsia" w:hAnsi="Garamond"/>
          <w:sz w:val="24"/>
          <w:szCs w:val="24"/>
        </w:rPr>
        <w:t xml:space="preserve"> charts th</w:t>
      </w:r>
      <w:r>
        <w:rPr>
          <w:rFonts w:ascii="Garamond" w:eastAsiaTheme="minorEastAsia" w:hAnsi="Garamond"/>
          <w:sz w:val="24"/>
          <w:szCs w:val="24"/>
        </w:rPr>
        <w:t>e trajectory and range of that interest</w:t>
      </w:r>
      <w:r w:rsidRPr="006527E7">
        <w:rPr>
          <w:rFonts w:ascii="Garamond" w:eastAsiaTheme="minorEastAsia" w:hAnsi="Garamond"/>
          <w:sz w:val="24"/>
          <w:szCs w:val="24"/>
        </w:rPr>
        <w:t>, which was sustained by Thomas’s fri</w:t>
      </w:r>
      <w:r>
        <w:rPr>
          <w:rFonts w:ascii="Garamond" w:eastAsiaTheme="minorEastAsia" w:hAnsi="Garamond"/>
          <w:sz w:val="24"/>
          <w:szCs w:val="24"/>
        </w:rPr>
        <w:t>ends</w:t>
      </w:r>
      <w:bookmarkStart w:id="0" w:name="_GoBack"/>
      <w:bookmarkEnd w:id="0"/>
      <w:r>
        <w:rPr>
          <w:rFonts w:ascii="Garamond" w:eastAsiaTheme="minorEastAsia" w:hAnsi="Garamond"/>
          <w:sz w:val="24"/>
          <w:szCs w:val="24"/>
        </w:rPr>
        <w:t>hips with Robert Frost, Eleanor Farjeon and Walter de la Mare, as well as his reading of Traherne, Blake, Coleridge and Wordsworth</w:t>
      </w:r>
      <w:r w:rsidRPr="00D50D45">
        <w:rPr>
          <w:rFonts w:ascii="Garamond" w:eastAsiaTheme="minorEastAsia" w:hAnsi="Garamond"/>
          <w:sz w:val="24"/>
          <w:szCs w:val="24"/>
        </w:rPr>
        <w:t xml:space="preserve">. </w:t>
      </w:r>
      <w:r>
        <w:rPr>
          <w:rFonts w:ascii="Garamond" w:hAnsi="Garamond"/>
          <w:sz w:val="24"/>
          <w:szCs w:val="24"/>
        </w:rPr>
        <w:t xml:space="preserve">The principal theme will be </w:t>
      </w:r>
      <w:r w:rsidRPr="00D50D45">
        <w:rPr>
          <w:rFonts w:ascii="Garamond" w:hAnsi="Garamond"/>
          <w:sz w:val="24"/>
          <w:szCs w:val="24"/>
        </w:rPr>
        <w:t>Thomas’s relationship with his</w:t>
      </w:r>
      <w:r>
        <w:rPr>
          <w:rFonts w:ascii="Garamond" w:hAnsi="Garamond"/>
          <w:sz w:val="24"/>
          <w:szCs w:val="24"/>
        </w:rPr>
        <w:t xml:space="preserve"> children:</w:t>
      </w:r>
      <w:r w:rsidRPr="00C51470">
        <w:rPr>
          <w:rFonts w:ascii="Garamond" w:hAnsi="Garamond"/>
          <w:sz w:val="24"/>
          <w:szCs w:val="24"/>
        </w:rPr>
        <w:t xml:space="preserve"> </w:t>
      </w:r>
      <w:r w:rsidRPr="00D50D45">
        <w:rPr>
          <w:rFonts w:ascii="Garamond" w:hAnsi="Garamond"/>
          <w:sz w:val="24"/>
          <w:szCs w:val="24"/>
        </w:rPr>
        <w:t>his son Merfyn</w:t>
      </w:r>
      <w:r>
        <w:rPr>
          <w:rFonts w:ascii="Garamond" w:hAnsi="Garamond"/>
          <w:sz w:val="24"/>
          <w:szCs w:val="24"/>
        </w:rPr>
        <w:t xml:space="preserve"> and his daughters, Bronwen and Myfanwy, but I will also</w:t>
      </w:r>
      <w:r w:rsidRPr="00D50D45">
        <w:rPr>
          <w:rFonts w:ascii="Garamond" w:hAnsi="Garamond"/>
          <w:sz w:val="24"/>
          <w:szCs w:val="24"/>
        </w:rPr>
        <w:t xml:space="preserve"> </w:t>
      </w:r>
      <w:r>
        <w:rPr>
          <w:rFonts w:ascii="Garamond" w:hAnsi="Garamond"/>
          <w:sz w:val="24"/>
          <w:szCs w:val="24"/>
        </w:rPr>
        <w:t>show how his decision to write</w:t>
      </w:r>
      <w:r w:rsidRPr="00D50D45">
        <w:rPr>
          <w:rFonts w:ascii="Garamond" w:hAnsi="Garamond"/>
          <w:sz w:val="24"/>
          <w:szCs w:val="24"/>
        </w:rPr>
        <w:t xml:space="preserve"> </w:t>
      </w:r>
      <w:r w:rsidRPr="00D50D45">
        <w:rPr>
          <w:rFonts w:ascii="Garamond" w:hAnsi="Garamond"/>
          <w:i/>
          <w:sz w:val="24"/>
          <w:szCs w:val="24"/>
        </w:rPr>
        <w:t>The Childhood of Edward Thomas</w:t>
      </w:r>
      <w:r>
        <w:rPr>
          <w:rFonts w:ascii="Garamond" w:hAnsi="Garamond"/>
          <w:sz w:val="24"/>
          <w:szCs w:val="24"/>
        </w:rPr>
        <w:t xml:space="preserve"> – a</w:t>
      </w:r>
      <w:r>
        <w:rPr>
          <w:rFonts w:ascii="Garamond" w:eastAsiaTheme="minorEastAsia" w:hAnsi="Garamond"/>
          <w:sz w:val="24"/>
          <w:szCs w:val="24"/>
        </w:rPr>
        <w:t xml:space="preserve"> short</w:t>
      </w:r>
      <w:r w:rsidRPr="00E46066">
        <w:rPr>
          <w:rFonts w:ascii="Garamond" w:eastAsiaTheme="minorEastAsia" w:hAnsi="Garamond"/>
          <w:sz w:val="24"/>
          <w:szCs w:val="24"/>
        </w:rPr>
        <w:t xml:space="preserve"> autobiographical memoir that </w:t>
      </w:r>
      <w:r>
        <w:rPr>
          <w:rFonts w:ascii="Garamond" w:eastAsiaTheme="minorEastAsia" w:hAnsi="Garamond"/>
          <w:sz w:val="24"/>
          <w:szCs w:val="24"/>
        </w:rPr>
        <w:t xml:space="preserve">he </w:t>
      </w:r>
      <w:r>
        <w:rPr>
          <w:rFonts w:ascii="Garamond" w:hAnsi="Garamond"/>
          <w:sz w:val="24"/>
          <w:szCs w:val="24"/>
        </w:rPr>
        <w:t>composed during the winter of 1913 – proved pivotal to</w:t>
      </w:r>
      <w:r w:rsidRPr="00D50D45">
        <w:rPr>
          <w:rFonts w:ascii="Garamond" w:hAnsi="Garamond"/>
          <w:sz w:val="24"/>
          <w:szCs w:val="24"/>
        </w:rPr>
        <w:t xml:space="preserve"> the poetry that followed. </w:t>
      </w:r>
    </w:p>
    <w:p w:rsidR="00B337D1" w:rsidRPr="006527E7" w:rsidRDefault="00B337D1" w:rsidP="00CC5AD2">
      <w:pPr>
        <w:spacing w:after="0" w:line="360" w:lineRule="auto"/>
        <w:jc w:val="both"/>
        <w:rPr>
          <w:rFonts w:ascii="Garamond" w:eastAsiaTheme="minorEastAsia" w:hAnsi="Garamond"/>
          <w:sz w:val="24"/>
          <w:szCs w:val="24"/>
        </w:rPr>
      </w:pPr>
    </w:p>
    <w:p w:rsidR="00B337D1" w:rsidRPr="006527E7" w:rsidRDefault="00B337D1" w:rsidP="00CC5AD2">
      <w:pPr>
        <w:spacing w:after="0" w:line="360" w:lineRule="auto"/>
        <w:jc w:val="both"/>
        <w:rPr>
          <w:rFonts w:ascii="Garamond" w:eastAsiaTheme="minorEastAsia" w:hAnsi="Garamond"/>
          <w:b/>
          <w:sz w:val="24"/>
          <w:szCs w:val="24"/>
        </w:rPr>
      </w:pPr>
      <w:r w:rsidRPr="006527E7">
        <w:rPr>
          <w:rFonts w:ascii="Garamond" w:eastAsiaTheme="minorEastAsia" w:hAnsi="Garamond"/>
          <w:b/>
          <w:sz w:val="24"/>
          <w:szCs w:val="24"/>
        </w:rPr>
        <w:t>I</w:t>
      </w:r>
    </w:p>
    <w:p w:rsidR="00B337D1" w:rsidRPr="006527E7" w:rsidRDefault="00B337D1" w:rsidP="00CC5AD2">
      <w:pPr>
        <w:spacing w:after="0" w:line="360" w:lineRule="auto"/>
        <w:jc w:val="both"/>
        <w:rPr>
          <w:rFonts w:ascii="Garamond" w:eastAsiaTheme="minorEastAsia" w:hAnsi="Garamond"/>
          <w:sz w:val="24"/>
          <w:szCs w:val="24"/>
        </w:rPr>
      </w:pPr>
    </w:p>
    <w:p w:rsidR="00B337D1" w:rsidRPr="00662C2A" w:rsidRDefault="00B337D1" w:rsidP="00CC5AD2">
      <w:pPr>
        <w:spacing w:after="0" w:line="360" w:lineRule="auto"/>
        <w:jc w:val="both"/>
        <w:rPr>
          <w:rFonts w:ascii="Garamond" w:eastAsiaTheme="minorEastAsia" w:hAnsi="Garamond"/>
          <w:sz w:val="24"/>
          <w:szCs w:val="24"/>
        </w:rPr>
      </w:pPr>
      <w:r>
        <w:rPr>
          <w:rFonts w:ascii="Garamond" w:eastAsia="Times New Roman" w:hAnsi="Garamond" w:cs="Times New Roman"/>
          <w:sz w:val="24"/>
          <w:szCs w:val="24"/>
        </w:rPr>
        <w:t>Edward Thomas wrote only</w:t>
      </w:r>
      <w:r w:rsidRPr="006527E7">
        <w:rPr>
          <w:rFonts w:ascii="Garamond" w:eastAsia="Times New Roman" w:hAnsi="Garamond" w:cs="Times New Roman"/>
          <w:sz w:val="24"/>
          <w:szCs w:val="24"/>
        </w:rPr>
        <w:t xml:space="preserve"> one book specifically for children. Taking its title from the nursery rhyme ‘Sing a song of sixpence’,</w:t>
      </w:r>
      <w:r w:rsidRPr="006527E7">
        <w:rPr>
          <w:rFonts w:ascii="Garamond" w:eastAsia="Times New Roman" w:hAnsi="Garamond" w:cs="Times New Roman"/>
          <w:i/>
          <w:sz w:val="24"/>
          <w:szCs w:val="24"/>
        </w:rPr>
        <w:t xml:space="preserve"> Four-and-Twenty Blackbirds</w:t>
      </w:r>
      <w:r w:rsidRPr="006527E7">
        <w:rPr>
          <w:rFonts w:ascii="Garamond" w:eastAsia="Times New Roman" w:hAnsi="Garamond" w:cs="Times New Roman"/>
          <w:sz w:val="24"/>
          <w:szCs w:val="24"/>
        </w:rPr>
        <w:t xml:space="preserve"> (1915) is a series of vignettes inspired by popular songs and proverbs. It was written in close dialogue with Eleanor Farjeon, who offered advice on early drafts of the book and was ideally placed to do so, since she was engaged in writing </w:t>
      </w:r>
      <w:r w:rsidRPr="006527E7">
        <w:rPr>
          <w:rFonts w:ascii="Garamond" w:eastAsia="Times New Roman" w:hAnsi="Garamond" w:cs="Times New Roman"/>
          <w:i/>
          <w:sz w:val="24"/>
          <w:szCs w:val="24"/>
        </w:rPr>
        <w:t>Nursery Rhymes of London Town</w:t>
      </w:r>
      <w:r w:rsidRPr="006527E7">
        <w:rPr>
          <w:rFonts w:ascii="Garamond" w:eastAsia="Times New Roman" w:hAnsi="Garamond" w:cs="Times New Roman"/>
          <w:sz w:val="24"/>
          <w:szCs w:val="24"/>
        </w:rPr>
        <w:t xml:space="preserve"> and would go on to forge a career as a children’s author.</w:t>
      </w:r>
      <w:r w:rsidRPr="006527E7">
        <w:rPr>
          <w:rFonts w:ascii="Garamond" w:eastAsia="Times New Roman" w:hAnsi="Garamond" w:cs="Times New Roman"/>
          <w:sz w:val="24"/>
          <w:szCs w:val="24"/>
          <w:vertAlign w:val="superscript"/>
        </w:rPr>
        <w:endnoteReference w:id="3"/>
      </w:r>
      <w:r>
        <w:rPr>
          <w:rFonts w:ascii="Garamond" w:eastAsia="Times New Roman" w:hAnsi="Garamond" w:cs="Times New Roman"/>
          <w:sz w:val="24"/>
          <w:szCs w:val="24"/>
        </w:rPr>
        <w:t xml:space="preserve"> The </w:t>
      </w:r>
      <w:r>
        <w:rPr>
          <w:rFonts w:ascii="Garamond" w:eastAsia="Times New Roman" w:hAnsi="Garamond" w:cs="Times New Roman"/>
          <w:sz w:val="24"/>
          <w:szCs w:val="24"/>
        </w:rPr>
        <w:lastRenderedPageBreak/>
        <w:t>‘proverb book’</w:t>
      </w:r>
      <w:r w:rsidRPr="006527E7">
        <w:rPr>
          <w:rFonts w:ascii="Garamond" w:eastAsia="Times New Roman" w:hAnsi="Garamond" w:cs="Times New Roman"/>
          <w:sz w:val="24"/>
          <w:szCs w:val="24"/>
        </w:rPr>
        <w:t>,</w:t>
      </w:r>
      <w:r w:rsidRPr="006527E7">
        <w:rPr>
          <w:rFonts w:ascii="Garamond" w:eastAsia="Times New Roman" w:hAnsi="Garamond" w:cs="Times New Roman"/>
          <w:sz w:val="24"/>
          <w:szCs w:val="24"/>
          <w:vertAlign w:val="superscript"/>
        </w:rPr>
        <w:endnoteReference w:id="4"/>
      </w:r>
      <w:r w:rsidRPr="006527E7">
        <w:rPr>
          <w:rFonts w:ascii="Garamond" w:eastAsia="Times New Roman" w:hAnsi="Garamond" w:cs="Times New Roman"/>
          <w:sz w:val="24"/>
          <w:szCs w:val="24"/>
        </w:rPr>
        <w:t xml:space="preserve"> as Thomas called it, was partly a product of financial necessity. Yet it could not have been written without </w:t>
      </w:r>
      <w:r w:rsidRPr="000116E1">
        <w:rPr>
          <w:rFonts w:ascii="Garamond" w:eastAsia="Times New Roman" w:hAnsi="Garamond" w:cs="Times New Roman"/>
          <w:sz w:val="24"/>
          <w:szCs w:val="24"/>
        </w:rPr>
        <w:t>his extensive knowledge of forms like the nursery rhyme and the ballad,</w:t>
      </w:r>
      <w:r>
        <w:rPr>
          <w:rFonts w:ascii="Garamond" w:eastAsia="Times New Roman" w:hAnsi="Garamond" w:cs="Times New Roman"/>
          <w:sz w:val="24"/>
          <w:szCs w:val="24"/>
        </w:rPr>
        <w:t xml:space="preserve"> a</w:t>
      </w:r>
      <w:r w:rsidRPr="006527E7">
        <w:rPr>
          <w:rFonts w:ascii="Garamond" w:eastAsia="Times New Roman" w:hAnsi="Garamond" w:cs="Times New Roman"/>
          <w:sz w:val="24"/>
          <w:szCs w:val="24"/>
        </w:rPr>
        <w:t xml:space="preserve"> resource which, as Richard Emeny</w:t>
      </w:r>
      <w:r>
        <w:rPr>
          <w:rFonts w:ascii="Garamond" w:eastAsia="Times New Roman" w:hAnsi="Garamond" w:cs="Times New Roman"/>
          <w:sz w:val="24"/>
          <w:szCs w:val="24"/>
        </w:rPr>
        <w:t xml:space="preserve"> has pointed out, stemmed from ‘</w:t>
      </w:r>
      <w:r w:rsidRPr="006527E7">
        <w:rPr>
          <w:rFonts w:ascii="Garamond" w:eastAsia="Times New Roman" w:hAnsi="Garamond" w:cs="Times New Roman"/>
          <w:sz w:val="24"/>
          <w:szCs w:val="24"/>
        </w:rPr>
        <w:t>years of travelling the English and Welsh countryside and of study and research</w:t>
      </w:r>
      <w:r>
        <w:rPr>
          <w:rFonts w:ascii="Garamond" w:eastAsia="Times New Roman" w:hAnsi="Garamond" w:cs="Times New Roman"/>
          <w:sz w:val="24"/>
          <w:szCs w:val="24"/>
        </w:rPr>
        <w:t xml:space="preserve"> into their folklore and songs.’</w:t>
      </w:r>
      <w:r w:rsidRPr="006527E7">
        <w:rPr>
          <w:rFonts w:ascii="Garamond" w:eastAsia="Times New Roman" w:hAnsi="Garamond" w:cs="Times New Roman"/>
          <w:sz w:val="24"/>
          <w:szCs w:val="24"/>
          <w:vertAlign w:val="superscript"/>
        </w:rPr>
        <w:endnoteReference w:id="5"/>
      </w:r>
      <w:r w:rsidRPr="006527E7">
        <w:rPr>
          <w:rFonts w:ascii="Garamond" w:eastAsia="Times New Roman" w:hAnsi="Garamond" w:cs="Times New Roman"/>
          <w:sz w:val="24"/>
          <w:szCs w:val="24"/>
        </w:rPr>
        <w:t xml:space="preserve"> </w:t>
      </w:r>
      <w:r>
        <w:rPr>
          <w:rFonts w:ascii="Garamond" w:eastAsiaTheme="minorEastAsia" w:hAnsi="Garamond"/>
          <w:sz w:val="24"/>
          <w:szCs w:val="24"/>
        </w:rPr>
        <w:t>When Thomas came to write t</w:t>
      </w:r>
      <w:r w:rsidRPr="006527E7">
        <w:rPr>
          <w:rFonts w:ascii="Garamond" w:eastAsiaTheme="minorEastAsia" w:hAnsi="Garamond"/>
          <w:sz w:val="24"/>
          <w:szCs w:val="24"/>
        </w:rPr>
        <w:t>he ‘household’ poem</w:t>
      </w:r>
      <w:r>
        <w:rPr>
          <w:rFonts w:ascii="Garamond" w:eastAsiaTheme="minorEastAsia" w:hAnsi="Garamond"/>
          <w:sz w:val="24"/>
          <w:szCs w:val="24"/>
        </w:rPr>
        <w:t>s addressed to members of his family, he cast</w:t>
      </w:r>
      <w:r w:rsidRPr="006527E7">
        <w:rPr>
          <w:rFonts w:ascii="Garamond" w:eastAsiaTheme="minorEastAsia" w:hAnsi="Garamond"/>
          <w:sz w:val="24"/>
          <w:szCs w:val="24"/>
        </w:rPr>
        <w:t xml:space="preserve"> himself as a </w:t>
      </w:r>
      <w:r>
        <w:rPr>
          <w:rFonts w:ascii="Garamond" w:eastAsiaTheme="minorEastAsia" w:hAnsi="Garamond"/>
          <w:sz w:val="24"/>
          <w:szCs w:val="24"/>
        </w:rPr>
        <w:t xml:space="preserve">wealthy </w:t>
      </w:r>
      <w:r w:rsidRPr="006527E7">
        <w:rPr>
          <w:rFonts w:ascii="Garamond" w:eastAsiaTheme="minorEastAsia" w:hAnsi="Garamond"/>
          <w:sz w:val="24"/>
          <w:szCs w:val="24"/>
        </w:rPr>
        <w:t>landowner bequeathing to his children the flora and folklo</w:t>
      </w:r>
      <w:r>
        <w:rPr>
          <w:rFonts w:ascii="Garamond" w:eastAsiaTheme="minorEastAsia" w:hAnsi="Garamond"/>
          <w:sz w:val="24"/>
          <w:szCs w:val="24"/>
        </w:rPr>
        <w:t>re of his beloved south country, and those works show his</w:t>
      </w:r>
      <w:r w:rsidRPr="006527E7">
        <w:rPr>
          <w:rFonts w:ascii="Garamond" w:eastAsiaTheme="minorEastAsia" w:hAnsi="Garamond"/>
          <w:sz w:val="24"/>
          <w:szCs w:val="24"/>
        </w:rPr>
        <w:t xml:space="preserve"> fondness for the kind of </w:t>
      </w:r>
      <w:r>
        <w:rPr>
          <w:rFonts w:ascii="Garamond" w:eastAsiaTheme="minorEastAsia" w:hAnsi="Garamond"/>
          <w:sz w:val="24"/>
          <w:szCs w:val="24"/>
        </w:rPr>
        <w:t>ribald, freewheeling wor</w:t>
      </w:r>
      <w:r w:rsidRPr="006527E7">
        <w:rPr>
          <w:rFonts w:ascii="Garamond" w:eastAsiaTheme="minorEastAsia" w:hAnsi="Garamond"/>
          <w:sz w:val="24"/>
          <w:szCs w:val="24"/>
        </w:rPr>
        <w:t>d-play usually found in nur</w:t>
      </w:r>
      <w:r>
        <w:rPr>
          <w:rFonts w:ascii="Garamond" w:eastAsiaTheme="minorEastAsia" w:hAnsi="Garamond"/>
          <w:sz w:val="24"/>
          <w:szCs w:val="24"/>
        </w:rPr>
        <w:t>sery rhymes or tongue-twisters. His poem to Merfyn contains further allusions</w:t>
      </w:r>
      <w:r w:rsidRPr="006527E7">
        <w:rPr>
          <w:rFonts w:ascii="Garamond" w:eastAsiaTheme="minorEastAsia" w:hAnsi="Garamond"/>
          <w:sz w:val="24"/>
          <w:szCs w:val="24"/>
        </w:rPr>
        <w:t xml:space="preserve"> to ‘Sing a song of sixpence’</w:t>
      </w:r>
      <w:r>
        <w:rPr>
          <w:rFonts w:ascii="Garamond" w:eastAsiaTheme="minorEastAsia" w:hAnsi="Garamond"/>
          <w:sz w:val="24"/>
          <w:szCs w:val="24"/>
        </w:rPr>
        <w:t>, suggesting that it was a personal favourite, while his paean to Bronwen starts by reeling off a sequence of Essex place names:</w:t>
      </w:r>
      <w:r w:rsidRPr="006527E7">
        <w:rPr>
          <w:rFonts w:ascii="Garamond" w:eastAsiaTheme="minorEastAsia" w:hAnsi="Garamond"/>
          <w:sz w:val="24"/>
          <w:szCs w:val="24"/>
        </w:rPr>
        <w:t xml:space="preserve"> </w:t>
      </w:r>
    </w:p>
    <w:p w:rsidR="00B337D1" w:rsidRPr="006527E7" w:rsidRDefault="00B337D1" w:rsidP="00CC5AD2">
      <w:pPr>
        <w:spacing w:after="0" w:line="360" w:lineRule="auto"/>
        <w:jc w:val="both"/>
        <w:rPr>
          <w:rFonts w:ascii="Garamond" w:eastAsiaTheme="minorEastAsia" w:hAnsi="Garamond"/>
          <w:sz w:val="24"/>
          <w:szCs w:val="24"/>
        </w:rPr>
      </w:pPr>
      <w:r w:rsidRPr="006527E7">
        <w:rPr>
          <w:rFonts w:ascii="Garamond" w:eastAsiaTheme="minorEastAsia" w:hAnsi="Garamond"/>
          <w:sz w:val="24"/>
          <w:szCs w:val="24"/>
        </w:rPr>
        <w:tab/>
      </w:r>
    </w:p>
    <w:p w:rsidR="00B337D1" w:rsidRPr="006527E7" w:rsidRDefault="00B337D1" w:rsidP="00CC5AD2">
      <w:pPr>
        <w:spacing w:after="0" w:line="360" w:lineRule="auto"/>
        <w:jc w:val="both"/>
        <w:rPr>
          <w:rFonts w:ascii="Garamond" w:eastAsiaTheme="minorEastAsia" w:hAnsi="Garamond"/>
          <w:sz w:val="24"/>
          <w:szCs w:val="24"/>
        </w:rPr>
      </w:pPr>
      <w:r w:rsidRPr="006527E7">
        <w:rPr>
          <w:rFonts w:ascii="Garamond" w:eastAsiaTheme="minorEastAsia" w:hAnsi="Garamond"/>
          <w:sz w:val="24"/>
          <w:szCs w:val="24"/>
        </w:rPr>
        <w:tab/>
      </w:r>
      <w:r w:rsidRPr="006527E7">
        <w:rPr>
          <w:rFonts w:ascii="Garamond" w:eastAsiaTheme="minorEastAsia" w:hAnsi="Garamond"/>
          <w:sz w:val="24"/>
          <w:szCs w:val="24"/>
        </w:rPr>
        <w:tab/>
      </w:r>
      <w:r w:rsidRPr="006527E7">
        <w:rPr>
          <w:rFonts w:ascii="Garamond" w:eastAsiaTheme="minorEastAsia" w:hAnsi="Garamond"/>
          <w:sz w:val="24"/>
          <w:szCs w:val="24"/>
        </w:rPr>
        <w:tab/>
        <w:t>If I should ever by chance grow rich</w:t>
      </w:r>
    </w:p>
    <w:p w:rsidR="00B337D1" w:rsidRPr="006527E7" w:rsidRDefault="00B337D1" w:rsidP="00CC5AD2">
      <w:pPr>
        <w:spacing w:after="0" w:line="360" w:lineRule="auto"/>
        <w:jc w:val="both"/>
        <w:rPr>
          <w:rFonts w:ascii="Garamond" w:eastAsiaTheme="minorEastAsia" w:hAnsi="Garamond"/>
          <w:sz w:val="24"/>
          <w:szCs w:val="24"/>
        </w:rPr>
      </w:pPr>
      <w:r w:rsidRPr="006527E7">
        <w:rPr>
          <w:rFonts w:ascii="Garamond" w:eastAsiaTheme="minorEastAsia" w:hAnsi="Garamond"/>
          <w:sz w:val="24"/>
          <w:szCs w:val="24"/>
        </w:rPr>
        <w:tab/>
      </w:r>
      <w:r w:rsidRPr="006527E7">
        <w:rPr>
          <w:rFonts w:ascii="Garamond" w:eastAsiaTheme="minorEastAsia" w:hAnsi="Garamond"/>
          <w:sz w:val="24"/>
          <w:szCs w:val="24"/>
        </w:rPr>
        <w:tab/>
      </w:r>
      <w:r w:rsidRPr="006527E7">
        <w:rPr>
          <w:rFonts w:ascii="Garamond" w:eastAsiaTheme="minorEastAsia" w:hAnsi="Garamond"/>
          <w:sz w:val="24"/>
          <w:szCs w:val="24"/>
        </w:rPr>
        <w:tab/>
        <w:t>I’ll buy Codham, Cockridden, and Childerditch,</w:t>
      </w:r>
    </w:p>
    <w:p w:rsidR="00B337D1" w:rsidRPr="006527E7" w:rsidRDefault="00B337D1" w:rsidP="00CC5AD2">
      <w:pPr>
        <w:spacing w:after="0" w:line="360" w:lineRule="auto"/>
        <w:jc w:val="both"/>
        <w:rPr>
          <w:rFonts w:ascii="Garamond" w:eastAsiaTheme="minorEastAsia" w:hAnsi="Garamond"/>
          <w:sz w:val="24"/>
          <w:szCs w:val="24"/>
        </w:rPr>
      </w:pPr>
      <w:r w:rsidRPr="006527E7">
        <w:rPr>
          <w:rFonts w:ascii="Garamond" w:eastAsiaTheme="minorEastAsia" w:hAnsi="Garamond"/>
          <w:sz w:val="24"/>
          <w:szCs w:val="24"/>
        </w:rPr>
        <w:tab/>
      </w:r>
      <w:r w:rsidRPr="006527E7">
        <w:rPr>
          <w:rFonts w:ascii="Garamond" w:eastAsiaTheme="minorEastAsia" w:hAnsi="Garamond"/>
          <w:sz w:val="24"/>
          <w:szCs w:val="24"/>
        </w:rPr>
        <w:tab/>
      </w:r>
      <w:r w:rsidRPr="006527E7">
        <w:rPr>
          <w:rFonts w:ascii="Garamond" w:eastAsiaTheme="minorEastAsia" w:hAnsi="Garamond"/>
          <w:sz w:val="24"/>
          <w:szCs w:val="24"/>
        </w:rPr>
        <w:tab/>
        <w:t>Roses, Pyrgo, and Lapwater,</w:t>
      </w:r>
    </w:p>
    <w:p w:rsidR="00B337D1" w:rsidRDefault="00B337D1" w:rsidP="00CC5AD2">
      <w:pPr>
        <w:spacing w:after="0" w:line="360" w:lineRule="auto"/>
        <w:jc w:val="both"/>
        <w:rPr>
          <w:rFonts w:ascii="Garamond" w:eastAsiaTheme="minorEastAsia" w:hAnsi="Garamond"/>
          <w:sz w:val="24"/>
          <w:szCs w:val="24"/>
        </w:rPr>
      </w:pPr>
      <w:r w:rsidRPr="006527E7">
        <w:rPr>
          <w:rFonts w:ascii="Garamond" w:eastAsiaTheme="minorEastAsia" w:hAnsi="Garamond"/>
          <w:sz w:val="24"/>
          <w:szCs w:val="24"/>
        </w:rPr>
        <w:tab/>
      </w:r>
      <w:r w:rsidRPr="006527E7">
        <w:rPr>
          <w:rFonts w:ascii="Garamond" w:eastAsiaTheme="minorEastAsia" w:hAnsi="Garamond"/>
          <w:sz w:val="24"/>
          <w:szCs w:val="24"/>
        </w:rPr>
        <w:tab/>
      </w:r>
      <w:r w:rsidRPr="006527E7">
        <w:rPr>
          <w:rFonts w:ascii="Garamond" w:eastAsiaTheme="minorEastAsia" w:hAnsi="Garamond"/>
          <w:sz w:val="24"/>
          <w:szCs w:val="24"/>
        </w:rPr>
        <w:tab/>
        <w:t>And let them all to my elder</w:t>
      </w:r>
      <w:r>
        <w:rPr>
          <w:rFonts w:ascii="Garamond" w:eastAsiaTheme="minorEastAsia" w:hAnsi="Garamond"/>
          <w:sz w:val="24"/>
          <w:szCs w:val="24"/>
        </w:rPr>
        <w:t xml:space="preserve"> </w:t>
      </w:r>
      <w:r w:rsidRPr="006527E7">
        <w:rPr>
          <w:rFonts w:ascii="Garamond" w:eastAsiaTheme="minorEastAsia" w:hAnsi="Garamond"/>
          <w:sz w:val="24"/>
          <w:szCs w:val="24"/>
        </w:rPr>
        <w:t>daughter.</w:t>
      </w:r>
      <w:r w:rsidRPr="006527E7">
        <w:rPr>
          <w:rFonts w:ascii="Garamond" w:eastAsiaTheme="minorEastAsia" w:hAnsi="Garamond"/>
          <w:sz w:val="24"/>
          <w:szCs w:val="24"/>
          <w:vertAlign w:val="superscript"/>
        </w:rPr>
        <w:endnoteReference w:id="6"/>
      </w:r>
    </w:p>
    <w:p w:rsidR="00B337D1" w:rsidRDefault="00B337D1" w:rsidP="00CC5AD2">
      <w:pPr>
        <w:spacing w:after="0" w:line="360" w:lineRule="auto"/>
        <w:jc w:val="both"/>
        <w:rPr>
          <w:rFonts w:ascii="Garamond" w:eastAsiaTheme="minorEastAsia" w:hAnsi="Garamond"/>
          <w:sz w:val="24"/>
          <w:szCs w:val="24"/>
        </w:rPr>
      </w:pPr>
    </w:p>
    <w:p w:rsidR="00B337D1" w:rsidRPr="006527E7" w:rsidRDefault="00B337D1" w:rsidP="00CC5AD2">
      <w:pPr>
        <w:spacing w:after="0" w:line="360" w:lineRule="auto"/>
        <w:jc w:val="both"/>
        <w:rPr>
          <w:rFonts w:ascii="Garamond" w:eastAsia="Times New Roman" w:hAnsi="Garamond" w:cs="Times New Roman"/>
          <w:sz w:val="24"/>
          <w:szCs w:val="24"/>
        </w:rPr>
      </w:pPr>
      <w:r>
        <w:rPr>
          <w:rFonts w:ascii="Garamond" w:eastAsiaTheme="minorEastAsia" w:hAnsi="Garamond"/>
          <w:sz w:val="24"/>
          <w:szCs w:val="24"/>
        </w:rPr>
        <w:tab/>
      </w:r>
      <w:r w:rsidRPr="006527E7">
        <w:rPr>
          <w:rFonts w:ascii="Garamond" w:eastAsia="Times New Roman" w:hAnsi="Garamond" w:cs="Times New Roman"/>
          <w:sz w:val="24"/>
          <w:szCs w:val="24"/>
        </w:rPr>
        <w:t>Some accounts of Tho</w:t>
      </w:r>
      <w:r>
        <w:rPr>
          <w:rFonts w:ascii="Garamond" w:eastAsia="Times New Roman" w:hAnsi="Garamond" w:cs="Times New Roman"/>
          <w:sz w:val="24"/>
          <w:szCs w:val="24"/>
        </w:rPr>
        <w:t>mas give the impression of a man</w:t>
      </w:r>
      <w:r w:rsidRPr="006527E7">
        <w:rPr>
          <w:rFonts w:ascii="Garamond" w:eastAsia="Times New Roman" w:hAnsi="Garamond" w:cs="Times New Roman"/>
          <w:sz w:val="24"/>
          <w:szCs w:val="24"/>
        </w:rPr>
        <w:t xml:space="preserve"> </w:t>
      </w:r>
      <w:r w:rsidR="00504D42">
        <w:rPr>
          <w:rFonts w:ascii="Garamond" w:eastAsia="Times New Roman" w:hAnsi="Garamond" w:cs="Times New Roman"/>
          <w:sz w:val="24"/>
          <w:szCs w:val="24"/>
        </w:rPr>
        <w:t>who was old before his time. T</w:t>
      </w:r>
      <w:r>
        <w:rPr>
          <w:rFonts w:ascii="Garamond" w:eastAsia="Times New Roman" w:hAnsi="Garamond" w:cs="Times New Roman"/>
          <w:sz w:val="24"/>
          <w:szCs w:val="24"/>
        </w:rPr>
        <w:t>here can be little doubt that, to hi</w:t>
      </w:r>
      <w:r w:rsidRPr="006527E7">
        <w:rPr>
          <w:rFonts w:ascii="Garamond" w:eastAsia="Times New Roman" w:hAnsi="Garamond" w:cs="Times New Roman"/>
          <w:sz w:val="24"/>
          <w:szCs w:val="24"/>
        </w:rPr>
        <w:t>s acq</w:t>
      </w:r>
      <w:r>
        <w:rPr>
          <w:rFonts w:ascii="Garamond" w:eastAsia="Times New Roman" w:hAnsi="Garamond" w:cs="Times New Roman"/>
          <w:sz w:val="24"/>
          <w:szCs w:val="24"/>
        </w:rPr>
        <w:t>uaintances, the very idea of him</w:t>
      </w:r>
      <w:r w:rsidRPr="006527E7">
        <w:rPr>
          <w:rFonts w:ascii="Garamond" w:eastAsia="Times New Roman" w:hAnsi="Garamond" w:cs="Times New Roman"/>
          <w:sz w:val="24"/>
          <w:szCs w:val="24"/>
        </w:rPr>
        <w:t xml:space="preserve"> writing a children’s book would </w:t>
      </w:r>
      <w:r>
        <w:rPr>
          <w:rFonts w:ascii="Garamond" w:eastAsia="Times New Roman" w:hAnsi="Garamond" w:cs="Times New Roman"/>
          <w:sz w:val="24"/>
          <w:szCs w:val="24"/>
        </w:rPr>
        <w:t>have seemed absurd. However, Emeny makes the valuable point that</w:t>
      </w:r>
      <w:r w:rsidRPr="006527E7">
        <w:rPr>
          <w:rFonts w:ascii="Garamond" w:eastAsia="Times New Roman" w:hAnsi="Garamond" w:cs="Times New Roman"/>
          <w:sz w:val="24"/>
          <w:szCs w:val="24"/>
        </w:rPr>
        <w:t xml:space="preserve">: </w:t>
      </w:r>
    </w:p>
    <w:p w:rsidR="00B337D1" w:rsidRPr="006527E7" w:rsidRDefault="00B337D1" w:rsidP="00CC5AD2">
      <w:pPr>
        <w:spacing w:after="0" w:line="360" w:lineRule="auto"/>
        <w:jc w:val="both"/>
        <w:rPr>
          <w:rFonts w:ascii="Garamond" w:eastAsiaTheme="minorEastAsia" w:hAnsi="Garamond"/>
          <w:b/>
          <w:sz w:val="24"/>
          <w:szCs w:val="24"/>
        </w:rPr>
      </w:pPr>
    </w:p>
    <w:p w:rsidR="00B337D1" w:rsidRPr="006527E7" w:rsidRDefault="00B337D1" w:rsidP="00CC5AD2">
      <w:pPr>
        <w:spacing w:after="0" w:line="360" w:lineRule="auto"/>
        <w:ind w:left="720" w:right="720"/>
        <w:jc w:val="both"/>
        <w:rPr>
          <w:rFonts w:ascii="Garamond" w:eastAsiaTheme="minorEastAsia" w:hAnsi="Garamond"/>
          <w:sz w:val="24"/>
          <w:szCs w:val="24"/>
        </w:rPr>
      </w:pPr>
      <w:r w:rsidRPr="006527E7">
        <w:rPr>
          <w:rFonts w:ascii="Garamond" w:eastAsiaTheme="minorEastAsia" w:hAnsi="Garamond"/>
          <w:sz w:val="24"/>
          <w:szCs w:val="24"/>
        </w:rPr>
        <w:t xml:space="preserve">[T]o his friends, its publication would have been less surprising. Accounts by James Guthrie, for instance, in the </w:t>
      </w:r>
      <w:r w:rsidRPr="006527E7">
        <w:rPr>
          <w:rFonts w:ascii="Garamond" w:eastAsiaTheme="minorEastAsia" w:hAnsi="Garamond"/>
          <w:i/>
          <w:sz w:val="24"/>
          <w:szCs w:val="24"/>
        </w:rPr>
        <w:t>Sussex Magazine</w:t>
      </w:r>
      <w:r w:rsidRPr="006527E7">
        <w:rPr>
          <w:rFonts w:ascii="Garamond" w:eastAsiaTheme="minorEastAsia" w:hAnsi="Garamond"/>
          <w:sz w:val="24"/>
          <w:szCs w:val="24"/>
        </w:rPr>
        <w:t xml:space="preserve"> of September 1939, show a Thomas who enjoyed the company of children whether he was singing old songs to them, swimming with them in the sea off the Sussex coast, or cycling and walking with them. Thomas became a friend to Guthrie’s children, and was clearly well-loved by them and others who remembered him. It was Robin Guthrie who, as a young teenager, made the linocut of Thomas which has been so much used and reproduced. The secret of the affection he engendered in children seems to have been that he never talked down to them or patronised them. Instead, he entered their world and welcomed them to his. Indeed, it may well be that his self-consciousness with adults contributed towards his pleasure in the company of children: their demands were different to those of adults and it was easier to be natural with them.</w:t>
      </w:r>
      <w:r w:rsidRPr="006527E7">
        <w:rPr>
          <w:rFonts w:ascii="Garamond" w:eastAsiaTheme="minorEastAsia" w:hAnsi="Garamond"/>
          <w:sz w:val="24"/>
          <w:szCs w:val="24"/>
          <w:vertAlign w:val="superscript"/>
        </w:rPr>
        <w:endnoteReference w:id="7"/>
      </w:r>
      <w:r w:rsidRPr="006527E7">
        <w:rPr>
          <w:rFonts w:ascii="Garamond" w:eastAsiaTheme="minorEastAsia" w:hAnsi="Garamond"/>
          <w:sz w:val="24"/>
          <w:szCs w:val="24"/>
        </w:rPr>
        <w:t xml:space="preserve"> </w:t>
      </w:r>
    </w:p>
    <w:p w:rsidR="00B337D1" w:rsidRPr="006527E7" w:rsidRDefault="00B337D1" w:rsidP="00CC5AD2">
      <w:pPr>
        <w:spacing w:after="0" w:line="360" w:lineRule="auto"/>
        <w:jc w:val="both"/>
        <w:rPr>
          <w:rFonts w:ascii="Garamond" w:eastAsia="Times New Roman" w:hAnsi="Garamond" w:cs="Times New Roman"/>
          <w:sz w:val="24"/>
          <w:szCs w:val="24"/>
          <w:lang w:eastAsia="en-GB"/>
        </w:rPr>
      </w:pPr>
    </w:p>
    <w:p w:rsidR="00B337D1" w:rsidRPr="006527E7" w:rsidRDefault="00B337D1" w:rsidP="00CC5AD2">
      <w:pPr>
        <w:spacing w:after="0" w:line="360" w:lineRule="auto"/>
        <w:jc w:val="both"/>
        <w:rPr>
          <w:rFonts w:ascii="Garamond" w:eastAsia="Times New Roman" w:hAnsi="Garamond" w:cs="Times New Roman"/>
          <w:sz w:val="24"/>
          <w:szCs w:val="24"/>
          <w:lang w:eastAsia="en-GB"/>
        </w:rPr>
      </w:pPr>
      <w:r w:rsidRPr="006527E7">
        <w:rPr>
          <w:rFonts w:ascii="Garamond" w:eastAsia="Times New Roman" w:hAnsi="Garamond" w:cs="Times New Roman"/>
          <w:sz w:val="24"/>
          <w:szCs w:val="24"/>
          <w:lang w:eastAsia="en-GB"/>
        </w:rPr>
        <w:lastRenderedPageBreak/>
        <w:t xml:space="preserve">If that final observation sounds somewhat trite, it remains the case that, while Thomas married and succeeded in forging a series of </w:t>
      </w:r>
      <w:r>
        <w:rPr>
          <w:rFonts w:ascii="Garamond" w:eastAsia="Times New Roman" w:hAnsi="Garamond" w:cs="Times New Roman"/>
          <w:sz w:val="24"/>
          <w:szCs w:val="24"/>
          <w:lang w:eastAsia="en-GB"/>
        </w:rPr>
        <w:t xml:space="preserve">enduring friendships, </w:t>
      </w:r>
      <w:r w:rsidRPr="006527E7">
        <w:rPr>
          <w:rFonts w:ascii="Garamond" w:eastAsia="Times New Roman" w:hAnsi="Garamond" w:cs="Times New Roman"/>
          <w:sz w:val="24"/>
          <w:szCs w:val="24"/>
          <w:lang w:eastAsia="en-GB"/>
        </w:rPr>
        <w:t xml:space="preserve">the only relationships that </w:t>
      </w:r>
      <w:r>
        <w:rPr>
          <w:rFonts w:ascii="Garamond" w:eastAsia="Times New Roman" w:hAnsi="Garamond" w:cs="Times New Roman"/>
          <w:sz w:val="24"/>
          <w:szCs w:val="24"/>
          <w:lang w:eastAsia="en-GB"/>
        </w:rPr>
        <w:t xml:space="preserve">ever </w:t>
      </w:r>
      <w:r w:rsidRPr="006527E7">
        <w:rPr>
          <w:rFonts w:ascii="Garamond" w:eastAsia="Times New Roman" w:hAnsi="Garamond" w:cs="Times New Roman"/>
          <w:sz w:val="24"/>
          <w:szCs w:val="24"/>
          <w:lang w:eastAsia="en-GB"/>
        </w:rPr>
        <w:t xml:space="preserve">came close to matching the intensity of his feelings for the natural world were </w:t>
      </w:r>
      <w:r>
        <w:rPr>
          <w:rFonts w:ascii="Garamond" w:eastAsia="Times New Roman" w:hAnsi="Garamond" w:cs="Times New Roman"/>
          <w:sz w:val="24"/>
          <w:szCs w:val="24"/>
          <w:lang w:eastAsia="en-GB"/>
        </w:rPr>
        <w:t>those he held with his two</w:t>
      </w:r>
      <w:r w:rsidRPr="006527E7">
        <w:rPr>
          <w:rFonts w:ascii="Garamond" w:eastAsia="Times New Roman" w:hAnsi="Garamond" w:cs="Times New Roman"/>
          <w:sz w:val="24"/>
          <w:szCs w:val="24"/>
          <w:lang w:eastAsia="en-GB"/>
        </w:rPr>
        <w:t xml:space="preserve"> daughters, Bronwen and Myfanwy. </w:t>
      </w:r>
      <w:r w:rsidRPr="006527E7">
        <w:rPr>
          <w:rFonts w:ascii="Garamond" w:eastAsiaTheme="minorEastAsia" w:hAnsi="Garamond"/>
          <w:sz w:val="24"/>
          <w:szCs w:val="24"/>
        </w:rPr>
        <w:t>When Bronwen was four, her father entered the following note in a file marked ‘Projects’:</w:t>
      </w:r>
    </w:p>
    <w:p w:rsidR="00B337D1" w:rsidRPr="006527E7" w:rsidRDefault="00B337D1" w:rsidP="00CC5AD2">
      <w:pPr>
        <w:spacing w:after="0" w:line="360" w:lineRule="auto"/>
        <w:jc w:val="both"/>
        <w:rPr>
          <w:rFonts w:ascii="Times New Roman" w:eastAsia="Times New Roman" w:hAnsi="Times New Roman" w:cs="Times New Roman"/>
          <w:sz w:val="24"/>
          <w:szCs w:val="24"/>
          <w:lang w:eastAsia="en-GB"/>
        </w:rPr>
      </w:pPr>
    </w:p>
    <w:p w:rsidR="00B337D1" w:rsidRPr="006527E7" w:rsidRDefault="00B337D1" w:rsidP="00CC5AD2">
      <w:pPr>
        <w:spacing w:after="0" w:line="360" w:lineRule="auto"/>
        <w:ind w:left="720" w:right="720"/>
        <w:jc w:val="both"/>
        <w:rPr>
          <w:rFonts w:ascii="Garamond" w:eastAsiaTheme="minorEastAsia" w:hAnsi="Garamond"/>
          <w:sz w:val="24"/>
          <w:szCs w:val="24"/>
        </w:rPr>
      </w:pPr>
      <w:r w:rsidRPr="006527E7">
        <w:rPr>
          <w:rFonts w:ascii="Garamond" w:eastAsiaTheme="minorEastAsia" w:hAnsi="Garamond"/>
          <w:sz w:val="24"/>
          <w:szCs w:val="24"/>
        </w:rPr>
        <w:t>Bronwen’s vivacity in talking, laughing, running, merely looking at you w[ith] wise eyes, or throwing her head right back so as to thicken her white neck in abandonment of laughing – her life is like a flame burning straight [as] dry wood so that one wonders how it can last – the joy of the flame tearing through obstacles, careless, unconscious, determined, vivacious – She flames along as she runs, her laugh is a flame, her eye is a flame and we must [marvel] at it.</w:t>
      </w:r>
      <w:r w:rsidRPr="006527E7">
        <w:rPr>
          <w:rFonts w:ascii="Garamond" w:eastAsiaTheme="minorEastAsia" w:hAnsi="Garamond"/>
          <w:sz w:val="24"/>
          <w:szCs w:val="24"/>
          <w:vertAlign w:val="superscript"/>
        </w:rPr>
        <w:endnoteReference w:id="8"/>
      </w:r>
    </w:p>
    <w:p w:rsidR="00B337D1" w:rsidRPr="006527E7" w:rsidRDefault="00B337D1" w:rsidP="00CC5AD2">
      <w:pPr>
        <w:spacing w:after="0" w:line="360" w:lineRule="auto"/>
        <w:ind w:left="720" w:right="720"/>
        <w:jc w:val="both"/>
        <w:rPr>
          <w:rFonts w:ascii="Garamond" w:eastAsiaTheme="minorEastAsia" w:hAnsi="Garamond"/>
          <w:sz w:val="24"/>
          <w:szCs w:val="24"/>
        </w:rPr>
      </w:pPr>
    </w:p>
    <w:p w:rsidR="00B337D1" w:rsidRDefault="00B337D1" w:rsidP="00CC5AD2">
      <w:pPr>
        <w:spacing w:after="0" w:line="360" w:lineRule="auto"/>
        <w:jc w:val="both"/>
        <w:rPr>
          <w:rFonts w:ascii="Garamond" w:eastAsiaTheme="minorEastAsia" w:hAnsi="Garamond"/>
          <w:sz w:val="24"/>
          <w:szCs w:val="24"/>
        </w:rPr>
      </w:pPr>
      <w:r w:rsidRPr="006527E7">
        <w:rPr>
          <w:rFonts w:ascii="Garamond" w:eastAsiaTheme="minorEastAsia" w:hAnsi="Garamond"/>
          <w:sz w:val="24"/>
          <w:szCs w:val="24"/>
        </w:rPr>
        <w:t>Reading this passage leaves one in no doubt t</w:t>
      </w:r>
      <w:r>
        <w:rPr>
          <w:rFonts w:ascii="Garamond" w:eastAsiaTheme="minorEastAsia" w:hAnsi="Garamond"/>
          <w:sz w:val="24"/>
          <w:szCs w:val="24"/>
        </w:rPr>
        <w:t>hat Bronwen complemented Thomas ‘</w:t>
      </w:r>
      <w:r w:rsidRPr="006527E7">
        <w:rPr>
          <w:rFonts w:ascii="Garamond" w:eastAsiaTheme="minorEastAsia" w:hAnsi="Garamond"/>
          <w:sz w:val="24"/>
          <w:szCs w:val="24"/>
        </w:rPr>
        <w:t>in a way nei</w:t>
      </w:r>
      <w:r>
        <w:rPr>
          <w:rFonts w:ascii="Garamond" w:eastAsiaTheme="minorEastAsia" w:hAnsi="Garamond"/>
          <w:sz w:val="24"/>
          <w:szCs w:val="24"/>
        </w:rPr>
        <w:t>ther his son nor his wife could’</w:t>
      </w:r>
      <w:r w:rsidRPr="006527E7">
        <w:rPr>
          <w:rFonts w:ascii="Garamond" w:eastAsiaTheme="minorEastAsia" w:hAnsi="Garamond"/>
          <w:sz w:val="24"/>
          <w:szCs w:val="24"/>
        </w:rPr>
        <w:t>,</w:t>
      </w:r>
      <w:r w:rsidRPr="006527E7">
        <w:rPr>
          <w:rFonts w:ascii="Garamond" w:eastAsiaTheme="minorEastAsia" w:hAnsi="Garamond"/>
          <w:sz w:val="24"/>
          <w:szCs w:val="24"/>
          <w:vertAlign w:val="superscript"/>
        </w:rPr>
        <w:endnoteReference w:id="9"/>
      </w:r>
      <w:r w:rsidRPr="006527E7">
        <w:rPr>
          <w:rFonts w:ascii="Garamond" w:eastAsiaTheme="minorEastAsia" w:hAnsi="Garamond"/>
          <w:sz w:val="24"/>
          <w:szCs w:val="24"/>
        </w:rPr>
        <w:t xml:space="preserve"> for her beauty and exuberance reflected the hunger and depth of respo</w:t>
      </w:r>
      <w:r>
        <w:rPr>
          <w:rFonts w:ascii="Garamond" w:eastAsiaTheme="minorEastAsia" w:hAnsi="Garamond"/>
          <w:sz w:val="24"/>
          <w:szCs w:val="24"/>
        </w:rPr>
        <w:t xml:space="preserve">nse to life that he felt too yet could rarely express in person. </w:t>
      </w:r>
      <w:r w:rsidRPr="006527E7">
        <w:rPr>
          <w:rFonts w:ascii="Garamond" w:eastAsiaTheme="minorEastAsia" w:hAnsi="Garamond"/>
          <w:sz w:val="24"/>
          <w:szCs w:val="24"/>
        </w:rPr>
        <w:t>The language Thomas uses t</w:t>
      </w:r>
      <w:r>
        <w:rPr>
          <w:rFonts w:ascii="Garamond" w:eastAsiaTheme="minorEastAsia" w:hAnsi="Garamond"/>
          <w:sz w:val="24"/>
          <w:szCs w:val="24"/>
        </w:rPr>
        <w:t>o describe Bronwen’s character</w:t>
      </w:r>
      <w:r w:rsidRPr="006527E7">
        <w:rPr>
          <w:rFonts w:ascii="Garamond" w:eastAsiaTheme="minorEastAsia" w:hAnsi="Garamond"/>
          <w:sz w:val="24"/>
          <w:szCs w:val="24"/>
        </w:rPr>
        <w:t xml:space="preserve"> is, unmistakably, that of sacrament – it brings to mind Gerard Manley Hopkins’s sonnet ‘As kingfishers’ catch fire, dragonflies draw flame’ – and</w:t>
      </w:r>
      <w:r>
        <w:rPr>
          <w:rFonts w:ascii="Garamond" w:eastAsiaTheme="minorEastAsia" w:hAnsi="Garamond"/>
          <w:sz w:val="24"/>
          <w:szCs w:val="24"/>
        </w:rPr>
        <w:t>, as we shall see,</w:t>
      </w:r>
      <w:r w:rsidRPr="006527E7">
        <w:rPr>
          <w:rFonts w:ascii="Garamond" w:eastAsiaTheme="minorEastAsia" w:hAnsi="Garamond"/>
          <w:sz w:val="24"/>
          <w:szCs w:val="24"/>
        </w:rPr>
        <w:t xml:space="preserve"> this notion of Thomas’s daughters as sources of creative fire is made manifest in those poems where they take on the ro</w:t>
      </w:r>
      <w:r>
        <w:rPr>
          <w:rFonts w:ascii="Garamond" w:eastAsiaTheme="minorEastAsia" w:hAnsi="Garamond"/>
          <w:sz w:val="24"/>
          <w:szCs w:val="24"/>
        </w:rPr>
        <w:t>le of muse.</w:t>
      </w:r>
    </w:p>
    <w:p w:rsidR="00B337D1" w:rsidRDefault="00B337D1" w:rsidP="00CC5AD2">
      <w:pPr>
        <w:spacing w:after="0" w:line="360" w:lineRule="auto"/>
        <w:jc w:val="both"/>
        <w:rPr>
          <w:rFonts w:ascii="Garamond" w:eastAsiaTheme="minorEastAsia" w:hAnsi="Garamond"/>
          <w:sz w:val="24"/>
          <w:szCs w:val="24"/>
        </w:rPr>
      </w:pPr>
    </w:p>
    <w:p w:rsidR="00B337D1" w:rsidRPr="006527E7" w:rsidRDefault="00B337D1" w:rsidP="00CC5AD2">
      <w:pPr>
        <w:spacing w:after="0" w:line="360" w:lineRule="auto"/>
        <w:jc w:val="both"/>
        <w:rPr>
          <w:rFonts w:ascii="Garamond" w:eastAsiaTheme="minorEastAsia" w:hAnsi="Garamond"/>
          <w:sz w:val="24"/>
          <w:szCs w:val="24"/>
        </w:rPr>
      </w:pPr>
      <w:r>
        <w:rPr>
          <w:rFonts w:ascii="Garamond" w:eastAsiaTheme="minorEastAsia" w:hAnsi="Garamond"/>
          <w:sz w:val="24"/>
          <w:szCs w:val="24"/>
        </w:rPr>
        <w:t xml:space="preserve">  </w:t>
      </w:r>
      <w:r>
        <w:rPr>
          <w:rFonts w:ascii="Garamond" w:eastAsiaTheme="minorEastAsia" w:hAnsi="Garamond"/>
          <w:sz w:val="24"/>
          <w:szCs w:val="24"/>
        </w:rPr>
        <w:tab/>
        <w:t>Before he met Robert Frost,</w:t>
      </w:r>
      <w:r w:rsidRPr="006527E7">
        <w:rPr>
          <w:rFonts w:ascii="Garamond" w:eastAsiaTheme="minorEastAsia" w:hAnsi="Garamond"/>
          <w:sz w:val="24"/>
          <w:szCs w:val="24"/>
        </w:rPr>
        <w:t xml:space="preserve"> Thomas’s interest in childhood </w:t>
      </w:r>
      <w:r>
        <w:rPr>
          <w:rFonts w:ascii="Garamond" w:eastAsiaTheme="minorEastAsia" w:hAnsi="Garamond"/>
          <w:sz w:val="24"/>
          <w:szCs w:val="24"/>
        </w:rPr>
        <w:t>experience was sustained by his friendships with</w:t>
      </w:r>
      <w:r w:rsidRPr="006527E7">
        <w:rPr>
          <w:rFonts w:ascii="Garamond" w:eastAsiaTheme="minorEastAsia" w:hAnsi="Garamond"/>
          <w:sz w:val="24"/>
          <w:szCs w:val="24"/>
        </w:rPr>
        <w:t xml:space="preserve"> </w:t>
      </w:r>
      <w:r>
        <w:rPr>
          <w:rFonts w:ascii="Garamond" w:eastAsiaTheme="minorEastAsia" w:hAnsi="Garamond"/>
          <w:sz w:val="24"/>
          <w:szCs w:val="24"/>
        </w:rPr>
        <w:t xml:space="preserve">Eleanor </w:t>
      </w:r>
      <w:r w:rsidRPr="006527E7">
        <w:rPr>
          <w:rFonts w:ascii="Garamond" w:eastAsiaTheme="minorEastAsia" w:hAnsi="Garamond"/>
          <w:sz w:val="24"/>
          <w:szCs w:val="24"/>
        </w:rPr>
        <w:t>Farjeon and</w:t>
      </w:r>
      <w:r>
        <w:rPr>
          <w:rFonts w:ascii="Garamond" w:eastAsiaTheme="minorEastAsia" w:hAnsi="Garamond"/>
          <w:sz w:val="24"/>
          <w:szCs w:val="24"/>
        </w:rPr>
        <w:t xml:space="preserve">, in particular, </w:t>
      </w:r>
      <w:r w:rsidRPr="006527E7">
        <w:rPr>
          <w:rFonts w:ascii="Garamond" w:eastAsiaTheme="minorEastAsia" w:hAnsi="Garamond"/>
          <w:sz w:val="24"/>
          <w:szCs w:val="24"/>
        </w:rPr>
        <w:t>Walter de la Mare. Jean Moorcroft Wilson points out that:</w:t>
      </w:r>
    </w:p>
    <w:p w:rsidR="00B337D1" w:rsidRPr="006527E7" w:rsidRDefault="00B337D1" w:rsidP="00CC5AD2">
      <w:pPr>
        <w:spacing w:after="0" w:line="360" w:lineRule="auto"/>
        <w:jc w:val="both"/>
        <w:rPr>
          <w:rFonts w:ascii="Garamond" w:eastAsiaTheme="minorEastAsia" w:hAnsi="Garamond"/>
          <w:sz w:val="24"/>
          <w:szCs w:val="24"/>
        </w:rPr>
      </w:pPr>
    </w:p>
    <w:p w:rsidR="00B337D1" w:rsidRPr="006527E7" w:rsidRDefault="00B337D1" w:rsidP="00CC5AD2">
      <w:pPr>
        <w:spacing w:after="200" w:line="360" w:lineRule="auto"/>
        <w:ind w:left="720" w:right="720"/>
        <w:jc w:val="both"/>
        <w:rPr>
          <w:rFonts w:ascii="Garamond" w:eastAsiaTheme="minorEastAsia" w:hAnsi="Garamond"/>
          <w:sz w:val="24"/>
          <w:szCs w:val="24"/>
        </w:rPr>
      </w:pPr>
      <w:r w:rsidRPr="006527E7">
        <w:rPr>
          <w:rFonts w:ascii="Garamond" w:eastAsiaTheme="minorEastAsia" w:hAnsi="Garamond"/>
          <w:sz w:val="24"/>
          <w:szCs w:val="24"/>
        </w:rPr>
        <w:t xml:space="preserve">Thomas had first contacted de la Mare in the summer of 1906 for permission to include one or two poems by him in Thomas’s Pocket Book anthology. He had reviewed de la Mare’s </w:t>
      </w:r>
      <w:r w:rsidRPr="006527E7">
        <w:rPr>
          <w:rFonts w:ascii="Garamond" w:eastAsiaTheme="minorEastAsia" w:hAnsi="Garamond"/>
          <w:i/>
          <w:sz w:val="24"/>
          <w:szCs w:val="24"/>
        </w:rPr>
        <w:t>Songs of Childhood</w:t>
      </w:r>
      <w:r w:rsidRPr="006527E7">
        <w:rPr>
          <w:rFonts w:ascii="Garamond" w:eastAsiaTheme="minorEastAsia" w:hAnsi="Garamond"/>
          <w:sz w:val="24"/>
          <w:szCs w:val="24"/>
        </w:rPr>
        <w:t xml:space="preserve"> in 1902, unaware that its author ‘Walter Ramal’ was a pseudonym for the poet he now approached. […] His request for ‘one or two’ poems from de la Mare becomes three – ‘The Child in the Story Awakes’, ‘Keep Innocency’ (Thomas’s personal favourite) and ‘Bunches of Grapes’ – as he rapidly responds to de la Mare’s ‘subtle honesty’ and his admiration for Thomas’s reviewing.</w:t>
      </w:r>
      <w:r w:rsidRPr="006527E7">
        <w:rPr>
          <w:rFonts w:ascii="Garamond" w:eastAsiaTheme="minorEastAsia" w:hAnsi="Garamond"/>
          <w:sz w:val="24"/>
          <w:szCs w:val="24"/>
          <w:vertAlign w:val="superscript"/>
        </w:rPr>
        <w:endnoteReference w:id="10"/>
      </w:r>
    </w:p>
    <w:p w:rsidR="00B337D1" w:rsidRPr="006527E7" w:rsidRDefault="00B337D1" w:rsidP="00CC5AD2">
      <w:pPr>
        <w:spacing w:after="0" w:line="360" w:lineRule="auto"/>
        <w:jc w:val="both"/>
        <w:rPr>
          <w:rFonts w:ascii="Garamond" w:eastAsiaTheme="minorEastAsia" w:hAnsi="Garamond"/>
          <w:sz w:val="24"/>
          <w:szCs w:val="24"/>
        </w:rPr>
      </w:pPr>
      <w:r w:rsidRPr="006527E7">
        <w:rPr>
          <w:rFonts w:ascii="Garamond" w:eastAsiaTheme="minorEastAsia" w:hAnsi="Garamond"/>
          <w:sz w:val="24"/>
          <w:szCs w:val="24"/>
        </w:rPr>
        <w:lastRenderedPageBreak/>
        <w:t xml:space="preserve">As its title suggests, ‘Keep Innocency’ is a call to hold fast to the truths conceived in childhood, both about oneself and the nature of the world. Even amid the carnage of war, suggests de la Mare, the individual in whom innocence runs deep remains incorruptible:  </w:t>
      </w:r>
    </w:p>
    <w:p w:rsidR="00B337D1" w:rsidRPr="006527E7" w:rsidRDefault="00B337D1" w:rsidP="00CC5AD2">
      <w:pPr>
        <w:spacing w:after="0" w:line="360" w:lineRule="auto"/>
        <w:jc w:val="both"/>
        <w:rPr>
          <w:rFonts w:ascii="Garamond" w:eastAsiaTheme="minorEastAsia" w:hAnsi="Garamond"/>
          <w:sz w:val="24"/>
          <w:szCs w:val="24"/>
        </w:rPr>
      </w:pPr>
    </w:p>
    <w:p w:rsidR="00B337D1" w:rsidRPr="006527E7" w:rsidRDefault="00B337D1" w:rsidP="00CC5AD2">
      <w:pPr>
        <w:spacing w:after="0" w:line="360" w:lineRule="auto"/>
        <w:jc w:val="both"/>
        <w:rPr>
          <w:rFonts w:ascii="Garamond" w:eastAsiaTheme="minorEastAsia" w:hAnsi="Garamond"/>
          <w:sz w:val="24"/>
          <w:szCs w:val="24"/>
        </w:rPr>
      </w:pPr>
      <w:r w:rsidRPr="006527E7">
        <w:rPr>
          <w:rFonts w:ascii="Garamond" w:eastAsiaTheme="minorEastAsia" w:hAnsi="Garamond"/>
          <w:sz w:val="24"/>
          <w:szCs w:val="24"/>
        </w:rPr>
        <w:tab/>
      </w:r>
      <w:r w:rsidRPr="006527E7">
        <w:rPr>
          <w:rFonts w:ascii="Garamond" w:eastAsiaTheme="minorEastAsia" w:hAnsi="Garamond"/>
          <w:sz w:val="24"/>
          <w:szCs w:val="24"/>
        </w:rPr>
        <w:tab/>
      </w:r>
      <w:r w:rsidRPr="006527E7">
        <w:rPr>
          <w:rFonts w:ascii="Garamond" w:eastAsiaTheme="minorEastAsia" w:hAnsi="Garamond"/>
          <w:sz w:val="24"/>
          <w:szCs w:val="24"/>
        </w:rPr>
        <w:tab/>
        <w:t xml:space="preserve">[…] a child’s eyes ‘neath bloody hair </w:t>
      </w:r>
    </w:p>
    <w:p w:rsidR="00B337D1" w:rsidRPr="006527E7" w:rsidRDefault="00B337D1" w:rsidP="00CC5AD2">
      <w:pPr>
        <w:spacing w:after="0" w:line="360" w:lineRule="auto"/>
        <w:jc w:val="both"/>
        <w:rPr>
          <w:rFonts w:ascii="Garamond" w:eastAsiaTheme="minorEastAsia" w:hAnsi="Garamond"/>
          <w:sz w:val="24"/>
          <w:szCs w:val="24"/>
        </w:rPr>
      </w:pPr>
      <w:r w:rsidRPr="006527E7">
        <w:rPr>
          <w:rFonts w:ascii="Garamond" w:eastAsiaTheme="minorEastAsia" w:hAnsi="Garamond"/>
          <w:sz w:val="24"/>
          <w:szCs w:val="24"/>
        </w:rPr>
        <w:tab/>
      </w:r>
      <w:r w:rsidRPr="006527E7">
        <w:rPr>
          <w:rFonts w:ascii="Garamond" w:eastAsiaTheme="minorEastAsia" w:hAnsi="Garamond"/>
          <w:sz w:val="24"/>
          <w:szCs w:val="24"/>
        </w:rPr>
        <w:tab/>
      </w:r>
      <w:r w:rsidRPr="006527E7">
        <w:rPr>
          <w:rFonts w:ascii="Garamond" w:eastAsiaTheme="minorEastAsia" w:hAnsi="Garamond"/>
          <w:sz w:val="24"/>
          <w:szCs w:val="24"/>
        </w:rPr>
        <w:tab/>
        <w:t xml:space="preserve">Gaze purely through the dingy air. </w:t>
      </w:r>
    </w:p>
    <w:p w:rsidR="00B337D1" w:rsidRPr="006527E7" w:rsidRDefault="00B337D1" w:rsidP="00CC5AD2">
      <w:pPr>
        <w:spacing w:after="0" w:line="360" w:lineRule="auto"/>
        <w:jc w:val="both"/>
        <w:rPr>
          <w:rFonts w:ascii="Garamond" w:eastAsiaTheme="minorEastAsia" w:hAnsi="Garamond"/>
          <w:sz w:val="24"/>
          <w:szCs w:val="24"/>
        </w:rPr>
      </w:pPr>
    </w:p>
    <w:p w:rsidR="00B337D1" w:rsidRPr="006527E7" w:rsidRDefault="00B337D1" w:rsidP="00CC5AD2">
      <w:pPr>
        <w:spacing w:after="0" w:line="360" w:lineRule="auto"/>
        <w:jc w:val="both"/>
        <w:rPr>
          <w:rFonts w:ascii="Garamond" w:eastAsiaTheme="minorEastAsia" w:hAnsi="Garamond"/>
          <w:sz w:val="24"/>
          <w:szCs w:val="24"/>
        </w:rPr>
      </w:pPr>
      <w:r w:rsidRPr="006527E7">
        <w:rPr>
          <w:rFonts w:ascii="Garamond" w:eastAsiaTheme="minorEastAsia" w:hAnsi="Garamond"/>
          <w:sz w:val="24"/>
          <w:szCs w:val="24"/>
        </w:rPr>
        <w:tab/>
      </w:r>
      <w:r w:rsidRPr="006527E7">
        <w:rPr>
          <w:rFonts w:ascii="Garamond" w:eastAsiaTheme="minorEastAsia" w:hAnsi="Garamond"/>
          <w:sz w:val="24"/>
          <w:szCs w:val="24"/>
        </w:rPr>
        <w:tab/>
      </w:r>
      <w:r w:rsidRPr="006527E7">
        <w:rPr>
          <w:rFonts w:ascii="Garamond" w:eastAsiaTheme="minorEastAsia" w:hAnsi="Garamond"/>
          <w:sz w:val="24"/>
          <w:szCs w:val="24"/>
        </w:rPr>
        <w:tab/>
        <w:t>And when the wheeling rout is spent,</w:t>
      </w:r>
    </w:p>
    <w:p w:rsidR="00B337D1" w:rsidRPr="006527E7" w:rsidRDefault="00B337D1" w:rsidP="00CC5AD2">
      <w:pPr>
        <w:spacing w:after="0" w:line="360" w:lineRule="auto"/>
        <w:jc w:val="both"/>
        <w:rPr>
          <w:rFonts w:ascii="Garamond" w:eastAsiaTheme="minorEastAsia" w:hAnsi="Garamond"/>
          <w:sz w:val="24"/>
          <w:szCs w:val="24"/>
        </w:rPr>
      </w:pPr>
      <w:r w:rsidRPr="006527E7">
        <w:rPr>
          <w:rFonts w:ascii="Garamond" w:eastAsiaTheme="minorEastAsia" w:hAnsi="Garamond"/>
          <w:sz w:val="24"/>
          <w:szCs w:val="24"/>
        </w:rPr>
        <w:tab/>
      </w:r>
      <w:r w:rsidRPr="006527E7">
        <w:rPr>
          <w:rFonts w:ascii="Garamond" w:eastAsiaTheme="minorEastAsia" w:hAnsi="Garamond"/>
          <w:sz w:val="24"/>
          <w:szCs w:val="24"/>
        </w:rPr>
        <w:tab/>
      </w:r>
      <w:r w:rsidRPr="006527E7">
        <w:rPr>
          <w:rFonts w:ascii="Garamond" w:eastAsiaTheme="minorEastAsia" w:hAnsi="Garamond"/>
          <w:sz w:val="24"/>
          <w:szCs w:val="24"/>
        </w:rPr>
        <w:tab/>
        <w:t>Though in the heaps of slain he lie;</w:t>
      </w:r>
    </w:p>
    <w:p w:rsidR="00B337D1" w:rsidRPr="006527E7" w:rsidRDefault="00B337D1" w:rsidP="00CC5AD2">
      <w:pPr>
        <w:spacing w:after="0" w:line="360" w:lineRule="auto"/>
        <w:jc w:val="both"/>
        <w:rPr>
          <w:rFonts w:ascii="Garamond" w:eastAsiaTheme="minorEastAsia" w:hAnsi="Garamond"/>
          <w:sz w:val="24"/>
          <w:szCs w:val="24"/>
        </w:rPr>
      </w:pPr>
      <w:r w:rsidRPr="006527E7">
        <w:rPr>
          <w:rFonts w:ascii="Garamond" w:eastAsiaTheme="minorEastAsia" w:hAnsi="Garamond"/>
          <w:sz w:val="24"/>
          <w:szCs w:val="24"/>
        </w:rPr>
        <w:tab/>
      </w:r>
      <w:r w:rsidRPr="006527E7">
        <w:rPr>
          <w:rFonts w:ascii="Garamond" w:eastAsiaTheme="minorEastAsia" w:hAnsi="Garamond"/>
          <w:sz w:val="24"/>
          <w:szCs w:val="24"/>
        </w:rPr>
        <w:tab/>
      </w:r>
      <w:r w:rsidRPr="006527E7">
        <w:rPr>
          <w:rFonts w:ascii="Garamond" w:eastAsiaTheme="minorEastAsia" w:hAnsi="Garamond"/>
          <w:sz w:val="24"/>
          <w:szCs w:val="24"/>
        </w:rPr>
        <w:tab/>
        <w:t>Or lonely in his lost content;</w:t>
      </w:r>
    </w:p>
    <w:p w:rsidR="00B337D1" w:rsidRPr="006527E7" w:rsidRDefault="00B337D1" w:rsidP="00CC5AD2">
      <w:pPr>
        <w:spacing w:after="0" w:line="360" w:lineRule="auto"/>
        <w:jc w:val="both"/>
        <w:rPr>
          <w:rFonts w:ascii="Garamond" w:eastAsiaTheme="minorEastAsia" w:hAnsi="Garamond"/>
          <w:sz w:val="24"/>
          <w:szCs w:val="24"/>
        </w:rPr>
      </w:pPr>
      <w:r w:rsidRPr="006527E7">
        <w:rPr>
          <w:rFonts w:ascii="Garamond" w:eastAsiaTheme="minorEastAsia" w:hAnsi="Garamond"/>
          <w:sz w:val="24"/>
          <w:szCs w:val="24"/>
        </w:rPr>
        <w:tab/>
      </w:r>
      <w:r w:rsidRPr="006527E7">
        <w:rPr>
          <w:rFonts w:ascii="Garamond" w:eastAsiaTheme="minorEastAsia" w:hAnsi="Garamond"/>
          <w:sz w:val="24"/>
          <w:szCs w:val="24"/>
        </w:rPr>
        <w:tab/>
      </w:r>
      <w:r w:rsidRPr="006527E7">
        <w:rPr>
          <w:rFonts w:ascii="Garamond" w:eastAsiaTheme="minorEastAsia" w:hAnsi="Garamond"/>
          <w:sz w:val="24"/>
          <w:szCs w:val="24"/>
        </w:rPr>
        <w:tab/>
        <w:t>Quenchless shall burn in secrecy</w:t>
      </w:r>
    </w:p>
    <w:p w:rsidR="00B337D1" w:rsidRPr="006527E7" w:rsidRDefault="00B337D1" w:rsidP="00CC5AD2">
      <w:pPr>
        <w:spacing w:after="0" w:line="360" w:lineRule="auto"/>
        <w:jc w:val="both"/>
        <w:rPr>
          <w:rFonts w:ascii="Garamond" w:eastAsiaTheme="minorEastAsia" w:hAnsi="Garamond"/>
          <w:sz w:val="24"/>
          <w:szCs w:val="24"/>
        </w:rPr>
      </w:pPr>
      <w:r w:rsidRPr="006527E7">
        <w:rPr>
          <w:rFonts w:ascii="Garamond" w:eastAsiaTheme="minorEastAsia" w:hAnsi="Garamond"/>
          <w:sz w:val="24"/>
          <w:szCs w:val="24"/>
        </w:rPr>
        <w:tab/>
      </w:r>
      <w:r w:rsidRPr="006527E7">
        <w:rPr>
          <w:rFonts w:ascii="Garamond" w:eastAsiaTheme="minorEastAsia" w:hAnsi="Garamond"/>
          <w:sz w:val="24"/>
          <w:szCs w:val="24"/>
        </w:rPr>
        <w:tab/>
      </w:r>
      <w:r w:rsidRPr="006527E7">
        <w:rPr>
          <w:rFonts w:ascii="Garamond" w:eastAsiaTheme="minorEastAsia" w:hAnsi="Garamond"/>
          <w:sz w:val="24"/>
          <w:szCs w:val="24"/>
        </w:rPr>
        <w:tab/>
        <w:t>The flame Death knows his victors by.</w:t>
      </w:r>
      <w:r w:rsidRPr="006527E7">
        <w:rPr>
          <w:rFonts w:ascii="Garamond" w:eastAsiaTheme="minorEastAsia" w:hAnsi="Garamond"/>
          <w:sz w:val="24"/>
          <w:szCs w:val="24"/>
          <w:vertAlign w:val="superscript"/>
        </w:rPr>
        <w:endnoteReference w:id="11"/>
      </w:r>
    </w:p>
    <w:p w:rsidR="00B337D1" w:rsidRPr="006527E7" w:rsidRDefault="00B337D1" w:rsidP="00CC5AD2">
      <w:pPr>
        <w:spacing w:after="0" w:line="360" w:lineRule="auto"/>
        <w:jc w:val="both"/>
        <w:rPr>
          <w:rFonts w:ascii="Garamond" w:eastAsiaTheme="minorEastAsia" w:hAnsi="Garamond"/>
          <w:sz w:val="24"/>
          <w:szCs w:val="24"/>
        </w:rPr>
      </w:pPr>
      <w:r w:rsidRPr="006527E7">
        <w:rPr>
          <w:rFonts w:ascii="Garamond" w:eastAsiaTheme="minorEastAsia" w:hAnsi="Garamond"/>
          <w:sz w:val="24"/>
          <w:szCs w:val="24"/>
        </w:rPr>
        <w:tab/>
      </w:r>
    </w:p>
    <w:p w:rsidR="00B337D1" w:rsidRPr="006527E7" w:rsidRDefault="00B337D1" w:rsidP="00CC5AD2">
      <w:pPr>
        <w:spacing w:after="0" w:line="360" w:lineRule="auto"/>
        <w:jc w:val="both"/>
        <w:rPr>
          <w:rFonts w:ascii="Garamond" w:eastAsiaTheme="minorEastAsia" w:hAnsi="Garamond"/>
          <w:sz w:val="24"/>
          <w:szCs w:val="24"/>
        </w:rPr>
      </w:pPr>
      <w:r w:rsidRPr="006527E7">
        <w:rPr>
          <w:rFonts w:ascii="Garamond" w:eastAsiaTheme="minorEastAsia" w:hAnsi="Garamond"/>
          <w:sz w:val="24"/>
          <w:szCs w:val="24"/>
        </w:rPr>
        <w:t xml:space="preserve">Thus conceived, the child is less a witness than a seer – </w:t>
      </w:r>
      <w:r>
        <w:rPr>
          <w:rFonts w:ascii="Garamond" w:eastAsiaTheme="minorEastAsia" w:hAnsi="Garamond"/>
          <w:sz w:val="24"/>
          <w:szCs w:val="24"/>
        </w:rPr>
        <w:t>akin to Wordsworth’s ‘seer blest’</w:t>
      </w:r>
      <w:r w:rsidRPr="006527E7">
        <w:rPr>
          <w:rFonts w:ascii="Garamond" w:eastAsiaTheme="minorEastAsia" w:hAnsi="Garamond"/>
          <w:sz w:val="24"/>
          <w:szCs w:val="24"/>
          <w:vertAlign w:val="superscript"/>
        </w:rPr>
        <w:endnoteReference w:id="12"/>
      </w:r>
      <w:r w:rsidRPr="006527E7">
        <w:rPr>
          <w:rFonts w:ascii="Garamond" w:eastAsiaTheme="minorEastAsia" w:hAnsi="Garamond"/>
          <w:sz w:val="24"/>
          <w:szCs w:val="24"/>
        </w:rPr>
        <w:t xml:space="preserve"> – and </w:t>
      </w:r>
      <w:r>
        <w:rPr>
          <w:rFonts w:ascii="Garamond" w:eastAsiaTheme="minorEastAsia" w:hAnsi="Garamond"/>
          <w:sz w:val="24"/>
          <w:szCs w:val="24"/>
        </w:rPr>
        <w:t>the poet is someone in whom such</w:t>
      </w:r>
      <w:r w:rsidRPr="006527E7">
        <w:rPr>
          <w:rFonts w:ascii="Garamond" w:eastAsiaTheme="minorEastAsia" w:hAnsi="Garamond"/>
          <w:sz w:val="24"/>
          <w:szCs w:val="24"/>
        </w:rPr>
        <w:t xml:space="preserve"> visionary power lives on into adulthoo</w:t>
      </w:r>
      <w:r>
        <w:rPr>
          <w:rFonts w:ascii="Garamond" w:eastAsiaTheme="minorEastAsia" w:hAnsi="Garamond"/>
          <w:sz w:val="24"/>
          <w:szCs w:val="24"/>
        </w:rPr>
        <w:t xml:space="preserve">d. De la Mare expanded upon the Romantic convictions that inspired his writing </w:t>
      </w:r>
      <w:r w:rsidRPr="00D812F9">
        <w:rPr>
          <w:rFonts w:ascii="Garamond" w:eastAsiaTheme="minorEastAsia" w:hAnsi="Garamond"/>
          <w:sz w:val="24"/>
          <w:szCs w:val="24"/>
        </w:rPr>
        <w:t xml:space="preserve">in a lecture he delivered at Rugby School in March 1919 entitled </w:t>
      </w:r>
      <w:r>
        <w:rPr>
          <w:rFonts w:ascii="Garamond" w:eastAsiaTheme="minorEastAsia" w:hAnsi="Garamond"/>
          <w:sz w:val="24"/>
          <w:szCs w:val="24"/>
        </w:rPr>
        <w:t>‘</w:t>
      </w:r>
      <w:r w:rsidRPr="00D812F9">
        <w:rPr>
          <w:rFonts w:ascii="Garamond" w:hAnsi="Garamond"/>
          <w:sz w:val="24"/>
          <w:szCs w:val="24"/>
        </w:rPr>
        <w:t>Rupert Brooke and the Intellectual Imagination’</w:t>
      </w:r>
      <w:r>
        <w:rPr>
          <w:rFonts w:ascii="Garamond" w:hAnsi="Garamond"/>
        </w:rPr>
        <w:t xml:space="preserve">. </w:t>
      </w:r>
      <w:r>
        <w:rPr>
          <w:rFonts w:ascii="Garamond" w:eastAsiaTheme="minorEastAsia" w:hAnsi="Garamond"/>
          <w:sz w:val="24"/>
          <w:szCs w:val="24"/>
        </w:rPr>
        <w:t xml:space="preserve">There he </w:t>
      </w:r>
      <w:r w:rsidRPr="006527E7">
        <w:rPr>
          <w:rFonts w:ascii="Garamond" w:eastAsiaTheme="minorEastAsia" w:hAnsi="Garamond"/>
          <w:sz w:val="24"/>
          <w:szCs w:val="24"/>
        </w:rPr>
        <w:t>align</w:t>
      </w:r>
      <w:r>
        <w:rPr>
          <w:rFonts w:ascii="Garamond" w:eastAsiaTheme="minorEastAsia" w:hAnsi="Garamond"/>
          <w:sz w:val="24"/>
          <w:szCs w:val="24"/>
        </w:rPr>
        <w:t>s certain poets (though not Brooke himself) with what de la Mare conceives as</w:t>
      </w:r>
      <w:r w:rsidRPr="006527E7">
        <w:rPr>
          <w:rFonts w:ascii="Garamond" w:eastAsiaTheme="minorEastAsia" w:hAnsi="Garamond"/>
          <w:sz w:val="24"/>
          <w:szCs w:val="24"/>
        </w:rPr>
        <w:t xml:space="preserve"> a d</w:t>
      </w:r>
      <w:r>
        <w:rPr>
          <w:rFonts w:ascii="Garamond" w:eastAsiaTheme="minorEastAsia" w:hAnsi="Garamond"/>
          <w:sz w:val="24"/>
          <w:szCs w:val="24"/>
        </w:rPr>
        <w:t xml:space="preserve">istinctively child-like </w:t>
      </w:r>
      <w:r w:rsidRPr="006527E7">
        <w:rPr>
          <w:rFonts w:ascii="Garamond" w:eastAsiaTheme="minorEastAsia" w:hAnsi="Garamond"/>
          <w:sz w:val="24"/>
          <w:szCs w:val="24"/>
        </w:rPr>
        <w:t>sensibility.</w:t>
      </w:r>
      <w:r>
        <w:rPr>
          <w:rFonts w:ascii="Garamond" w:eastAsiaTheme="minorEastAsia" w:hAnsi="Garamond"/>
          <w:sz w:val="24"/>
          <w:szCs w:val="24"/>
        </w:rPr>
        <w:t xml:space="preserve"> Children, he says</w:t>
      </w:r>
      <w:r w:rsidRPr="006527E7">
        <w:rPr>
          <w:rFonts w:ascii="Garamond" w:eastAsiaTheme="minorEastAsia" w:hAnsi="Garamond"/>
          <w:sz w:val="24"/>
          <w:szCs w:val="24"/>
        </w:rPr>
        <w:t>,</w:t>
      </w:r>
    </w:p>
    <w:p w:rsidR="00B337D1" w:rsidRPr="006527E7" w:rsidRDefault="00B337D1" w:rsidP="00CC5AD2">
      <w:pPr>
        <w:spacing w:after="0" w:line="360" w:lineRule="auto"/>
        <w:jc w:val="both"/>
        <w:rPr>
          <w:rFonts w:ascii="Garamond" w:eastAsiaTheme="minorEastAsia" w:hAnsi="Garamond"/>
          <w:sz w:val="24"/>
          <w:szCs w:val="24"/>
        </w:rPr>
      </w:pPr>
    </w:p>
    <w:p w:rsidR="00B337D1" w:rsidRPr="006527E7" w:rsidRDefault="00B337D1" w:rsidP="00CC5AD2">
      <w:pPr>
        <w:spacing w:after="200" w:line="360" w:lineRule="auto"/>
        <w:ind w:left="720" w:right="720"/>
        <w:jc w:val="both"/>
        <w:rPr>
          <w:rFonts w:ascii="Garamond" w:eastAsiaTheme="minorEastAsia" w:hAnsi="Garamond"/>
          <w:sz w:val="24"/>
          <w:szCs w:val="24"/>
        </w:rPr>
      </w:pPr>
      <w:r w:rsidRPr="006527E7">
        <w:rPr>
          <w:rFonts w:ascii="Garamond" w:eastAsiaTheme="minorEastAsia" w:hAnsi="Garamond"/>
          <w:sz w:val="24"/>
          <w:szCs w:val="24"/>
        </w:rPr>
        <w:t>[L]ive in a world peculiarly their own, so much so that it is doubtful if the adult can do more than very fleetingly reoccupy that far-away consciousness. […] They are not bound in by their groping senses. Facts to them are the liveliest of chameleons. Between their dream and their reality looms no impassable abyss. There is no solitude more secluded than a child’s, no absorption more complete</w:t>
      </w:r>
      <w:r w:rsidRPr="00BD5444">
        <w:rPr>
          <w:rFonts w:ascii="Garamond" w:eastAsiaTheme="minorEastAsia" w:hAnsi="Garamond"/>
          <w:sz w:val="24"/>
          <w:szCs w:val="24"/>
        </w:rPr>
        <w:t>, no insight more exquisite and, one might even add, more comprehensive.</w:t>
      </w:r>
      <w:r w:rsidRPr="00BD5444">
        <w:rPr>
          <w:rFonts w:ascii="Garamond" w:eastAsiaTheme="minorEastAsia" w:hAnsi="Garamond"/>
          <w:sz w:val="24"/>
          <w:szCs w:val="24"/>
          <w:vertAlign w:val="superscript"/>
        </w:rPr>
        <w:endnoteReference w:id="13"/>
      </w:r>
    </w:p>
    <w:p w:rsidR="00B337D1" w:rsidRDefault="00B337D1" w:rsidP="00CC5AD2">
      <w:pPr>
        <w:spacing w:after="0" w:line="360" w:lineRule="auto"/>
        <w:jc w:val="both"/>
        <w:rPr>
          <w:rFonts w:ascii="Garamond" w:eastAsiaTheme="minorEastAsia" w:hAnsi="Garamond"/>
          <w:sz w:val="24"/>
          <w:szCs w:val="24"/>
        </w:rPr>
      </w:pPr>
      <w:r w:rsidRPr="006527E7">
        <w:rPr>
          <w:rFonts w:ascii="Garamond" w:eastAsiaTheme="minorEastAsia" w:hAnsi="Garamond"/>
          <w:sz w:val="24"/>
          <w:szCs w:val="24"/>
        </w:rPr>
        <w:t>The struggl</w:t>
      </w:r>
      <w:r>
        <w:rPr>
          <w:rFonts w:ascii="Garamond" w:eastAsiaTheme="minorEastAsia" w:hAnsi="Garamond"/>
          <w:sz w:val="24"/>
          <w:szCs w:val="24"/>
        </w:rPr>
        <w:t xml:space="preserve">e to re-capture the imaginative depth of childhood experience </w:t>
      </w:r>
      <w:r w:rsidRPr="006527E7">
        <w:rPr>
          <w:rFonts w:ascii="Garamond" w:eastAsiaTheme="minorEastAsia" w:hAnsi="Garamond"/>
          <w:sz w:val="24"/>
          <w:szCs w:val="24"/>
        </w:rPr>
        <w:t>is the abiding theme of de la Ma</w:t>
      </w:r>
      <w:r>
        <w:rPr>
          <w:rFonts w:ascii="Garamond" w:eastAsiaTheme="minorEastAsia" w:hAnsi="Garamond"/>
          <w:sz w:val="24"/>
          <w:szCs w:val="24"/>
        </w:rPr>
        <w:t>re’s work and he frequently took</w:t>
      </w:r>
      <w:r w:rsidRPr="006527E7">
        <w:rPr>
          <w:rFonts w:ascii="Garamond" w:eastAsiaTheme="minorEastAsia" w:hAnsi="Garamond"/>
          <w:sz w:val="24"/>
          <w:szCs w:val="24"/>
        </w:rPr>
        <w:t xml:space="preserve"> inspiration from those genres m</w:t>
      </w:r>
      <w:r>
        <w:rPr>
          <w:rFonts w:ascii="Garamond" w:eastAsiaTheme="minorEastAsia" w:hAnsi="Garamond"/>
          <w:sz w:val="24"/>
          <w:szCs w:val="24"/>
        </w:rPr>
        <w:t xml:space="preserve">ost closely associated with children. Thus, </w:t>
      </w:r>
      <w:r w:rsidRPr="006527E7">
        <w:rPr>
          <w:rFonts w:ascii="Garamond" w:eastAsiaTheme="minorEastAsia" w:hAnsi="Garamond"/>
          <w:i/>
          <w:sz w:val="24"/>
          <w:szCs w:val="24"/>
        </w:rPr>
        <w:t>Songs of Childhood</w:t>
      </w:r>
      <w:r w:rsidRPr="006527E7">
        <w:rPr>
          <w:rFonts w:ascii="Garamond" w:eastAsiaTheme="minorEastAsia" w:hAnsi="Garamond"/>
          <w:sz w:val="24"/>
          <w:szCs w:val="24"/>
        </w:rPr>
        <w:t xml:space="preserve"> includes poems with titles like </w:t>
      </w:r>
      <w:r>
        <w:rPr>
          <w:rFonts w:ascii="Garamond" w:eastAsiaTheme="minorEastAsia" w:hAnsi="Garamond"/>
          <w:sz w:val="24"/>
          <w:szCs w:val="24"/>
        </w:rPr>
        <w:t xml:space="preserve">‘Lullaby’ and </w:t>
      </w:r>
      <w:r w:rsidRPr="006527E7">
        <w:rPr>
          <w:rFonts w:ascii="Garamond" w:eastAsiaTheme="minorEastAsia" w:hAnsi="Garamond"/>
          <w:sz w:val="24"/>
          <w:szCs w:val="24"/>
        </w:rPr>
        <w:t>‘The Sleep</w:t>
      </w:r>
      <w:r>
        <w:rPr>
          <w:rFonts w:ascii="Garamond" w:eastAsiaTheme="minorEastAsia" w:hAnsi="Garamond"/>
          <w:sz w:val="24"/>
          <w:szCs w:val="24"/>
        </w:rPr>
        <w:t>ing Beauty’</w:t>
      </w:r>
      <w:r w:rsidRPr="006527E7">
        <w:rPr>
          <w:rFonts w:ascii="Garamond" w:eastAsiaTheme="minorEastAsia" w:hAnsi="Garamond"/>
          <w:sz w:val="24"/>
          <w:szCs w:val="24"/>
        </w:rPr>
        <w:t>. Surveying de la Mare’s sho</w:t>
      </w:r>
      <w:r>
        <w:rPr>
          <w:rFonts w:ascii="Garamond" w:eastAsiaTheme="minorEastAsia" w:hAnsi="Garamond"/>
          <w:sz w:val="24"/>
          <w:szCs w:val="24"/>
        </w:rPr>
        <w:t>rt stories, Alison Lurie notes</w:t>
      </w:r>
      <w:r w:rsidRPr="006527E7">
        <w:rPr>
          <w:rFonts w:ascii="Garamond" w:eastAsiaTheme="minorEastAsia" w:hAnsi="Garamond"/>
          <w:sz w:val="24"/>
          <w:szCs w:val="24"/>
        </w:rPr>
        <w:t xml:space="preserve"> that:</w:t>
      </w:r>
    </w:p>
    <w:p w:rsidR="00B337D1" w:rsidRPr="006527E7" w:rsidRDefault="00B337D1" w:rsidP="00CC5AD2">
      <w:pPr>
        <w:spacing w:after="0" w:line="360" w:lineRule="auto"/>
        <w:jc w:val="both"/>
        <w:rPr>
          <w:rFonts w:ascii="Garamond" w:eastAsiaTheme="minorEastAsia" w:hAnsi="Garamond"/>
          <w:sz w:val="24"/>
          <w:szCs w:val="24"/>
        </w:rPr>
      </w:pPr>
    </w:p>
    <w:p w:rsidR="00B337D1" w:rsidRPr="006527E7" w:rsidRDefault="00B337D1" w:rsidP="00CC5AD2">
      <w:pPr>
        <w:spacing w:after="0" w:line="360" w:lineRule="auto"/>
        <w:ind w:left="720" w:right="720"/>
        <w:jc w:val="both"/>
        <w:rPr>
          <w:rFonts w:ascii="Garamond" w:eastAsiaTheme="minorEastAsia" w:hAnsi="Garamond"/>
          <w:sz w:val="24"/>
          <w:szCs w:val="24"/>
        </w:rPr>
      </w:pPr>
      <w:r w:rsidRPr="006527E7">
        <w:rPr>
          <w:rFonts w:ascii="Garamond" w:eastAsiaTheme="minorEastAsia" w:hAnsi="Garamond"/>
          <w:sz w:val="24"/>
          <w:szCs w:val="24"/>
        </w:rPr>
        <w:t xml:space="preserve">[his] sense of time often recalls that of a child. Hours, days, and seasons seem to go on forever, or telescope suddenly. Many of his characters appear to live in an eternal present, where they are shown staring so intently at some landscape, person, </w:t>
      </w:r>
      <w:r w:rsidRPr="006527E7">
        <w:rPr>
          <w:rFonts w:ascii="Garamond" w:eastAsiaTheme="minorEastAsia" w:hAnsi="Garamond"/>
          <w:sz w:val="24"/>
          <w:szCs w:val="24"/>
        </w:rPr>
        <w:lastRenderedPageBreak/>
        <w:t>or creature that they are unaware of time passing. What their elders might call ‘daydreaming’, de la Mare suggests, is in fact an intense, self-forgetful absorption in something outside the self: a condition of mind made famous by Keats, who called it ‘negative capability’.</w:t>
      </w:r>
      <w:r w:rsidRPr="006527E7">
        <w:rPr>
          <w:rFonts w:ascii="Garamond" w:eastAsiaTheme="minorEastAsia" w:hAnsi="Garamond"/>
          <w:sz w:val="24"/>
          <w:szCs w:val="24"/>
          <w:vertAlign w:val="superscript"/>
        </w:rPr>
        <w:endnoteReference w:id="14"/>
      </w:r>
    </w:p>
    <w:p w:rsidR="00B337D1" w:rsidRPr="006527E7" w:rsidRDefault="00B337D1" w:rsidP="00CC5AD2">
      <w:pPr>
        <w:spacing w:after="0" w:line="360" w:lineRule="auto"/>
        <w:jc w:val="both"/>
        <w:rPr>
          <w:rFonts w:ascii="Garamond" w:eastAsiaTheme="minorEastAsia" w:hAnsi="Garamond"/>
          <w:sz w:val="24"/>
          <w:szCs w:val="24"/>
        </w:rPr>
      </w:pPr>
    </w:p>
    <w:p w:rsidR="00B337D1" w:rsidRPr="006527E7" w:rsidRDefault="00B337D1" w:rsidP="00CC5AD2">
      <w:pPr>
        <w:spacing w:after="0" w:line="360" w:lineRule="auto"/>
        <w:jc w:val="both"/>
        <w:rPr>
          <w:rFonts w:ascii="Garamond" w:eastAsiaTheme="minorEastAsia" w:hAnsi="Garamond"/>
          <w:sz w:val="24"/>
          <w:szCs w:val="24"/>
        </w:rPr>
      </w:pPr>
      <w:r w:rsidRPr="006527E7">
        <w:rPr>
          <w:rFonts w:ascii="Garamond" w:eastAsiaTheme="minorEastAsia" w:hAnsi="Garamond"/>
          <w:sz w:val="24"/>
          <w:szCs w:val="24"/>
        </w:rPr>
        <w:t>In many ways</w:t>
      </w:r>
      <w:r>
        <w:rPr>
          <w:rFonts w:ascii="Garamond" w:eastAsiaTheme="minorEastAsia" w:hAnsi="Garamond"/>
          <w:sz w:val="24"/>
          <w:szCs w:val="24"/>
        </w:rPr>
        <w:t>,</w:t>
      </w:r>
      <w:r w:rsidRPr="006527E7">
        <w:rPr>
          <w:rFonts w:ascii="Garamond" w:eastAsiaTheme="minorEastAsia" w:hAnsi="Garamond"/>
          <w:sz w:val="24"/>
          <w:szCs w:val="24"/>
        </w:rPr>
        <w:t xml:space="preserve"> the poetry for which Edward</w:t>
      </w:r>
      <w:r>
        <w:rPr>
          <w:rFonts w:ascii="Garamond" w:eastAsiaTheme="minorEastAsia" w:hAnsi="Garamond"/>
          <w:sz w:val="24"/>
          <w:szCs w:val="24"/>
        </w:rPr>
        <w:t xml:space="preserve"> Thomas is now so rightly celebrat</w:t>
      </w:r>
      <w:r w:rsidRPr="006527E7">
        <w:rPr>
          <w:rFonts w:ascii="Garamond" w:eastAsiaTheme="minorEastAsia" w:hAnsi="Garamond"/>
          <w:sz w:val="24"/>
          <w:szCs w:val="24"/>
        </w:rPr>
        <w:t>ed could hardly be more different from that of de la Mare, which all too often fades into ethereal sentimentality. But it would be a mistake to think that Thom</w:t>
      </w:r>
      <w:r>
        <w:rPr>
          <w:rFonts w:ascii="Garamond" w:eastAsiaTheme="minorEastAsia" w:hAnsi="Garamond"/>
          <w:sz w:val="24"/>
          <w:szCs w:val="24"/>
        </w:rPr>
        <w:t>as’s regard for his friend</w:t>
      </w:r>
      <w:r w:rsidRPr="006527E7">
        <w:rPr>
          <w:rFonts w:ascii="Garamond" w:eastAsiaTheme="minorEastAsia" w:hAnsi="Garamond"/>
          <w:sz w:val="24"/>
          <w:szCs w:val="24"/>
        </w:rPr>
        <w:t>’s wo</w:t>
      </w:r>
      <w:r>
        <w:rPr>
          <w:rFonts w:ascii="Garamond" w:eastAsiaTheme="minorEastAsia" w:hAnsi="Garamond"/>
          <w:sz w:val="24"/>
          <w:szCs w:val="24"/>
        </w:rPr>
        <w:t>rk wa</w:t>
      </w:r>
      <w:r w:rsidRPr="006527E7">
        <w:rPr>
          <w:rFonts w:ascii="Garamond" w:eastAsiaTheme="minorEastAsia" w:hAnsi="Garamond"/>
          <w:sz w:val="24"/>
          <w:szCs w:val="24"/>
        </w:rPr>
        <w:t xml:space="preserve">s without foundation. In time, Thomas would follow in the footsteps of de la Mare by tapping into the mythic power of forms like the nursery rhyme and the fairy tale. </w:t>
      </w:r>
      <w:r w:rsidRPr="006527E7">
        <w:rPr>
          <w:rFonts w:ascii="Garamond" w:eastAsiaTheme="minorEastAsia" w:hAnsi="Garamond" w:cs="Arial"/>
          <w:color w:val="000000" w:themeColor="text1"/>
          <w:sz w:val="24"/>
          <w:szCs w:val="24"/>
          <w:lang w:val="en"/>
        </w:rPr>
        <w:t>What he</w:t>
      </w:r>
      <w:r w:rsidR="00504D42">
        <w:rPr>
          <w:rFonts w:ascii="Garamond" w:eastAsiaTheme="minorEastAsia" w:hAnsi="Garamond" w:cs="Arial"/>
          <w:color w:val="000000" w:themeColor="text1"/>
          <w:sz w:val="24"/>
          <w:szCs w:val="24"/>
          <w:lang w:val="en"/>
        </w:rPr>
        <w:t xml:space="preserve"> also detected was a rare sensitivity to</w:t>
      </w:r>
      <w:r w:rsidRPr="006527E7">
        <w:rPr>
          <w:rFonts w:ascii="Garamond" w:eastAsiaTheme="minorEastAsia" w:hAnsi="Garamond" w:cs="Arial"/>
          <w:color w:val="000000" w:themeColor="text1"/>
          <w:sz w:val="24"/>
          <w:szCs w:val="24"/>
          <w:lang w:val="en"/>
        </w:rPr>
        <w:t xml:space="preserve"> the persona</w:t>
      </w:r>
      <w:r>
        <w:rPr>
          <w:rFonts w:ascii="Garamond" w:eastAsiaTheme="minorEastAsia" w:hAnsi="Garamond" w:cs="Arial"/>
          <w:color w:val="000000" w:themeColor="text1"/>
          <w:sz w:val="24"/>
          <w:szCs w:val="24"/>
          <w:lang w:val="en"/>
        </w:rPr>
        <w:t>lity of place and, relatedly, an</w:t>
      </w:r>
      <w:r w:rsidRPr="006527E7">
        <w:rPr>
          <w:rFonts w:ascii="Garamond" w:eastAsiaTheme="minorEastAsia" w:hAnsi="Garamond" w:cs="Arial"/>
          <w:color w:val="000000" w:themeColor="text1"/>
          <w:sz w:val="24"/>
          <w:szCs w:val="24"/>
          <w:lang w:val="en"/>
        </w:rPr>
        <w:t xml:space="preserve"> ability to communicate through sound as well as through the visual image. These </w:t>
      </w:r>
      <w:r>
        <w:rPr>
          <w:rFonts w:ascii="Garamond" w:eastAsiaTheme="minorEastAsia" w:hAnsi="Garamond" w:cs="Arial"/>
          <w:color w:val="000000" w:themeColor="text1"/>
          <w:sz w:val="24"/>
          <w:szCs w:val="24"/>
          <w:lang w:val="en"/>
        </w:rPr>
        <w:t xml:space="preserve">are </w:t>
      </w:r>
      <w:r w:rsidRPr="006527E7">
        <w:rPr>
          <w:rFonts w:ascii="Garamond" w:eastAsiaTheme="minorEastAsia" w:hAnsi="Garamond" w:cs="Arial"/>
          <w:color w:val="000000" w:themeColor="text1"/>
          <w:sz w:val="24"/>
          <w:szCs w:val="24"/>
          <w:lang w:val="en"/>
        </w:rPr>
        <w:t>qualities</w:t>
      </w:r>
      <w:r>
        <w:rPr>
          <w:rFonts w:ascii="Garamond" w:eastAsiaTheme="minorEastAsia" w:hAnsi="Garamond" w:cs="Arial"/>
          <w:color w:val="000000" w:themeColor="text1"/>
          <w:sz w:val="24"/>
          <w:szCs w:val="24"/>
          <w:lang w:val="en"/>
        </w:rPr>
        <w:t xml:space="preserve"> which </w:t>
      </w:r>
      <w:r w:rsidRPr="006527E7">
        <w:rPr>
          <w:rFonts w:ascii="Garamond" w:eastAsiaTheme="minorEastAsia" w:hAnsi="Garamond" w:cs="Arial"/>
          <w:color w:val="000000" w:themeColor="text1"/>
          <w:sz w:val="24"/>
          <w:szCs w:val="24"/>
          <w:lang w:val="en"/>
        </w:rPr>
        <w:t>would become hallmarks of Thomas’s own writing a</w:t>
      </w:r>
      <w:r w:rsidR="00E6725F">
        <w:rPr>
          <w:rFonts w:ascii="Garamond" w:eastAsiaTheme="minorEastAsia" w:hAnsi="Garamond" w:cs="Arial"/>
          <w:color w:val="000000" w:themeColor="text1"/>
          <w:sz w:val="24"/>
          <w:szCs w:val="24"/>
          <w:lang w:val="en"/>
        </w:rPr>
        <w:t>nd, importantly, for de la Mare,</w:t>
      </w:r>
      <w:r w:rsidRPr="006527E7">
        <w:rPr>
          <w:rFonts w:ascii="Garamond" w:eastAsiaTheme="minorEastAsia" w:hAnsi="Garamond" w:cs="Arial"/>
          <w:color w:val="000000" w:themeColor="text1"/>
          <w:sz w:val="24"/>
          <w:szCs w:val="24"/>
          <w:lang w:val="en"/>
        </w:rPr>
        <w:t xml:space="preserve"> they are gifts bestowed in infancy:</w:t>
      </w:r>
    </w:p>
    <w:p w:rsidR="00B337D1" w:rsidRPr="006527E7" w:rsidRDefault="00B337D1" w:rsidP="00CC5AD2">
      <w:pPr>
        <w:spacing w:after="0" w:line="360" w:lineRule="auto"/>
        <w:jc w:val="both"/>
        <w:rPr>
          <w:rFonts w:ascii="Garamond" w:eastAsiaTheme="minorEastAsia" w:hAnsi="Garamond"/>
          <w:sz w:val="24"/>
          <w:szCs w:val="24"/>
        </w:rPr>
      </w:pPr>
    </w:p>
    <w:p w:rsidR="00B337D1" w:rsidRPr="006527E7" w:rsidRDefault="00B337D1" w:rsidP="00CC5AD2">
      <w:pPr>
        <w:spacing w:after="0" w:line="360" w:lineRule="auto"/>
        <w:jc w:val="both"/>
        <w:rPr>
          <w:rFonts w:ascii="Garamond" w:eastAsiaTheme="minorEastAsia" w:hAnsi="Garamond" w:cs="Arial"/>
          <w:color w:val="000000" w:themeColor="text1"/>
          <w:sz w:val="24"/>
          <w:szCs w:val="24"/>
          <w:lang w:val="en"/>
        </w:rPr>
      </w:pPr>
      <w:r w:rsidRPr="006527E7">
        <w:rPr>
          <w:rFonts w:ascii="Garamond" w:eastAsiaTheme="minorEastAsia" w:hAnsi="Garamond" w:cs="Arial"/>
          <w:color w:val="000000" w:themeColor="text1"/>
          <w:sz w:val="24"/>
          <w:szCs w:val="24"/>
          <w:lang w:val="en"/>
        </w:rPr>
        <w:tab/>
      </w:r>
      <w:r w:rsidRPr="006527E7">
        <w:rPr>
          <w:rFonts w:ascii="Garamond" w:eastAsiaTheme="minorEastAsia" w:hAnsi="Garamond" w:cs="Arial"/>
          <w:color w:val="000000" w:themeColor="text1"/>
          <w:sz w:val="24"/>
          <w:szCs w:val="24"/>
          <w:lang w:val="en"/>
        </w:rPr>
        <w:tab/>
      </w:r>
      <w:r w:rsidRPr="006527E7">
        <w:rPr>
          <w:rFonts w:ascii="Garamond" w:eastAsiaTheme="minorEastAsia" w:hAnsi="Garamond" w:cs="Arial"/>
          <w:color w:val="000000" w:themeColor="text1"/>
          <w:sz w:val="24"/>
          <w:szCs w:val="24"/>
          <w:lang w:val="en"/>
        </w:rPr>
        <w:tab/>
        <w:t>Words may create rare images</w:t>
      </w:r>
    </w:p>
    <w:p w:rsidR="00B337D1" w:rsidRPr="006527E7" w:rsidRDefault="00B337D1" w:rsidP="00CC5AD2">
      <w:pPr>
        <w:spacing w:after="0" w:line="360" w:lineRule="auto"/>
        <w:jc w:val="both"/>
        <w:rPr>
          <w:rFonts w:ascii="Garamond" w:eastAsiaTheme="minorEastAsia" w:hAnsi="Garamond" w:cs="Arial"/>
          <w:color w:val="000000" w:themeColor="text1"/>
          <w:sz w:val="24"/>
          <w:szCs w:val="24"/>
          <w:lang w:val="en"/>
        </w:rPr>
      </w:pPr>
      <w:r w:rsidRPr="006527E7">
        <w:rPr>
          <w:rFonts w:ascii="Garamond" w:eastAsiaTheme="minorEastAsia" w:hAnsi="Garamond" w:cs="Arial"/>
          <w:color w:val="000000" w:themeColor="text1"/>
          <w:sz w:val="24"/>
          <w:szCs w:val="24"/>
          <w:lang w:val="en"/>
        </w:rPr>
        <w:tab/>
      </w:r>
      <w:r w:rsidRPr="006527E7">
        <w:rPr>
          <w:rFonts w:ascii="Garamond" w:eastAsiaTheme="minorEastAsia" w:hAnsi="Garamond" w:cs="Arial"/>
          <w:color w:val="000000" w:themeColor="text1"/>
          <w:sz w:val="24"/>
          <w:szCs w:val="24"/>
          <w:lang w:val="en"/>
        </w:rPr>
        <w:tab/>
      </w:r>
      <w:r w:rsidRPr="006527E7">
        <w:rPr>
          <w:rFonts w:ascii="Garamond" w:eastAsiaTheme="minorEastAsia" w:hAnsi="Garamond" w:cs="Arial"/>
          <w:color w:val="000000" w:themeColor="text1"/>
          <w:sz w:val="24"/>
          <w:szCs w:val="24"/>
          <w:lang w:val="en"/>
        </w:rPr>
        <w:tab/>
      </w:r>
      <w:r w:rsidRPr="006527E7">
        <w:rPr>
          <w:rFonts w:ascii="Garamond" w:eastAsiaTheme="minorEastAsia" w:hAnsi="Garamond" w:cs="Arial"/>
          <w:color w:val="000000" w:themeColor="text1"/>
          <w:sz w:val="24"/>
          <w:szCs w:val="24"/>
          <w:lang w:val="en"/>
        </w:rPr>
        <w:tab/>
        <w:t>Within their narrow bound;</w:t>
      </w:r>
    </w:p>
    <w:p w:rsidR="00B337D1" w:rsidRPr="006527E7" w:rsidRDefault="00B337D1" w:rsidP="00CC5AD2">
      <w:pPr>
        <w:spacing w:after="0" w:line="360" w:lineRule="auto"/>
        <w:jc w:val="both"/>
        <w:rPr>
          <w:rFonts w:ascii="Garamond" w:eastAsiaTheme="minorEastAsia" w:hAnsi="Garamond" w:cs="Arial"/>
          <w:color w:val="000000" w:themeColor="text1"/>
          <w:sz w:val="24"/>
          <w:szCs w:val="24"/>
          <w:lang w:val="en"/>
        </w:rPr>
      </w:pPr>
      <w:r w:rsidRPr="006527E7">
        <w:rPr>
          <w:rFonts w:ascii="Garamond" w:eastAsiaTheme="minorEastAsia" w:hAnsi="Garamond" w:cs="Arial"/>
          <w:color w:val="000000" w:themeColor="text1"/>
          <w:sz w:val="24"/>
          <w:szCs w:val="24"/>
          <w:lang w:val="en"/>
        </w:rPr>
        <w:tab/>
      </w:r>
      <w:r w:rsidRPr="006527E7">
        <w:rPr>
          <w:rFonts w:ascii="Garamond" w:eastAsiaTheme="minorEastAsia" w:hAnsi="Garamond" w:cs="Arial"/>
          <w:color w:val="000000" w:themeColor="text1"/>
          <w:sz w:val="24"/>
          <w:szCs w:val="24"/>
          <w:lang w:val="en"/>
        </w:rPr>
        <w:tab/>
      </w:r>
      <w:r w:rsidRPr="006527E7">
        <w:rPr>
          <w:rFonts w:ascii="Garamond" w:eastAsiaTheme="minorEastAsia" w:hAnsi="Garamond" w:cs="Arial"/>
          <w:color w:val="000000" w:themeColor="text1"/>
          <w:sz w:val="24"/>
          <w:szCs w:val="24"/>
          <w:lang w:val="en"/>
        </w:rPr>
        <w:tab/>
        <w:t>’Twas speechless childhood brought me these,</w:t>
      </w:r>
    </w:p>
    <w:p w:rsidR="00B337D1" w:rsidRPr="006527E7" w:rsidRDefault="00B337D1" w:rsidP="00CC5AD2">
      <w:pPr>
        <w:spacing w:after="0" w:line="360" w:lineRule="auto"/>
        <w:jc w:val="both"/>
        <w:rPr>
          <w:rFonts w:ascii="Garamond" w:eastAsiaTheme="minorEastAsia" w:hAnsi="Garamond" w:cs="Arial"/>
          <w:color w:val="000000" w:themeColor="text1"/>
          <w:sz w:val="24"/>
          <w:szCs w:val="24"/>
          <w:lang w:val="en"/>
        </w:rPr>
      </w:pPr>
      <w:r w:rsidRPr="006527E7">
        <w:rPr>
          <w:rFonts w:ascii="Garamond" w:eastAsiaTheme="minorEastAsia" w:hAnsi="Garamond" w:cs="Arial"/>
          <w:color w:val="000000" w:themeColor="text1"/>
          <w:sz w:val="24"/>
          <w:szCs w:val="24"/>
          <w:lang w:val="en"/>
        </w:rPr>
        <w:tab/>
      </w:r>
      <w:r w:rsidRPr="006527E7">
        <w:rPr>
          <w:rFonts w:ascii="Garamond" w:eastAsiaTheme="minorEastAsia" w:hAnsi="Garamond" w:cs="Arial"/>
          <w:color w:val="000000" w:themeColor="text1"/>
          <w:sz w:val="24"/>
          <w:szCs w:val="24"/>
          <w:lang w:val="en"/>
        </w:rPr>
        <w:tab/>
      </w:r>
      <w:r w:rsidRPr="006527E7">
        <w:rPr>
          <w:rFonts w:ascii="Garamond" w:eastAsiaTheme="minorEastAsia" w:hAnsi="Garamond" w:cs="Arial"/>
          <w:color w:val="000000" w:themeColor="text1"/>
          <w:sz w:val="24"/>
          <w:szCs w:val="24"/>
          <w:lang w:val="en"/>
        </w:rPr>
        <w:tab/>
      </w:r>
      <w:r w:rsidRPr="006527E7">
        <w:rPr>
          <w:rFonts w:ascii="Garamond" w:eastAsiaTheme="minorEastAsia" w:hAnsi="Garamond" w:cs="Arial"/>
          <w:color w:val="000000" w:themeColor="text1"/>
          <w:sz w:val="24"/>
          <w:szCs w:val="24"/>
          <w:lang w:val="en"/>
        </w:rPr>
        <w:tab/>
        <w:t>As music may, in sound.</w:t>
      </w:r>
      <w:r w:rsidRPr="006527E7">
        <w:rPr>
          <w:rFonts w:ascii="Garamond" w:eastAsiaTheme="minorEastAsia" w:hAnsi="Garamond" w:cs="Arial"/>
          <w:color w:val="000000" w:themeColor="text1"/>
          <w:sz w:val="24"/>
          <w:szCs w:val="24"/>
          <w:vertAlign w:val="superscript"/>
          <w:lang w:val="en"/>
        </w:rPr>
        <w:endnoteReference w:id="15"/>
      </w:r>
      <w:r w:rsidRPr="006527E7">
        <w:rPr>
          <w:rFonts w:ascii="Garamond" w:eastAsiaTheme="minorEastAsia" w:hAnsi="Garamond" w:cs="Arial"/>
          <w:color w:val="000000" w:themeColor="text1"/>
          <w:sz w:val="24"/>
          <w:szCs w:val="24"/>
          <w:lang w:val="en"/>
        </w:rPr>
        <w:t xml:space="preserve"> </w:t>
      </w:r>
      <w:r w:rsidRPr="006527E7">
        <w:rPr>
          <w:rFonts w:ascii="Garamond" w:eastAsiaTheme="minorEastAsia" w:hAnsi="Garamond" w:cs="Arial"/>
          <w:color w:val="000000" w:themeColor="text1"/>
          <w:sz w:val="24"/>
          <w:szCs w:val="24"/>
          <w:lang w:val="en"/>
        </w:rPr>
        <w:tab/>
      </w:r>
      <w:r w:rsidRPr="006527E7">
        <w:rPr>
          <w:rFonts w:ascii="Garamond" w:eastAsiaTheme="minorEastAsia" w:hAnsi="Garamond" w:cs="Arial"/>
          <w:color w:val="000000" w:themeColor="text1"/>
          <w:sz w:val="24"/>
          <w:szCs w:val="24"/>
          <w:lang w:val="en"/>
        </w:rPr>
        <w:tab/>
      </w:r>
    </w:p>
    <w:p w:rsidR="00B337D1" w:rsidRPr="006527E7" w:rsidRDefault="00B337D1" w:rsidP="00CC5AD2">
      <w:pPr>
        <w:spacing w:after="0" w:line="360" w:lineRule="auto"/>
        <w:jc w:val="both"/>
        <w:rPr>
          <w:rFonts w:ascii="Garamond" w:eastAsiaTheme="minorEastAsia" w:hAnsi="Garamond"/>
          <w:sz w:val="24"/>
          <w:szCs w:val="24"/>
        </w:rPr>
      </w:pPr>
      <w:r w:rsidRPr="006527E7">
        <w:rPr>
          <w:rFonts w:ascii="Garamond" w:eastAsiaTheme="minorEastAsia" w:hAnsi="Garamond" w:cs="Arial"/>
          <w:color w:val="000000" w:themeColor="text1"/>
          <w:sz w:val="24"/>
          <w:szCs w:val="24"/>
          <w:lang w:val="en"/>
        </w:rPr>
        <w:tab/>
      </w:r>
      <w:r w:rsidRPr="006527E7">
        <w:rPr>
          <w:rFonts w:ascii="Garamond" w:eastAsiaTheme="minorEastAsia" w:hAnsi="Garamond" w:cs="Arial"/>
          <w:color w:val="000000" w:themeColor="text1"/>
          <w:sz w:val="24"/>
          <w:szCs w:val="24"/>
          <w:lang w:val="en"/>
        </w:rPr>
        <w:tab/>
      </w:r>
      <w:r w:rsidRPr="006527E7">
        <w:rPr>
          <w:rFonts w:ascii="Garamond" w:eastAsiaTheme="minorEastAsia" w:hAnsi="Garamond" w:cs="Arial"/>
          <w:color w:val="000000" w:themeColor="text1"/>
          <w:sz w:val="24"/>
          <w:szCs w:val="24"/>
          <w:lang w:val="en"/>
        </w:rPr>
        <w:tab/>
      </w:r>
      <w:r w:rsidRPr="006527E7">
        <w:rPr>
          <w:rFonts w:ascii="Garamond" w:eastAsiaTheme="minorEastAsia" w:hAnsi="Garamond" w:cs="Arial"/>
          <w:color w:val="000000" w:themeColor="text1"/>
          <w:sz w:val="24"/>
          <w:szCs w:val="24"/>
          <w:lang w:val="en"/>
        </w:rPr>
        <w:tab/>
      </w:r>
      <w:r w:rsidRPr="006527E7">
        <w:rPr>
          <w:rFonts w:ascii="Garamond" w:eastAsiaTheme="minorEastAsia" w:hAnsi="Garamond" w:cs="Arial"/>
          <w:color w:val="000000" w:themeColor="text1"/>
          <w:sz w:val="24"/>
          <w:szCs w:val="24"/>
          <w:lang w:val="en"/>
        </w:rPr>
        <w:tab/>
      </w:r>
      <w:r w:rsidRPr="006527E7">
        <w:rPr>
          <w:rFonts w:ascii="Garamond" w:eastAsiaTheme="minorEastAsia" w:hAnsi="Garamond" w:cs="Arial"/>
          <w:color w:val="000000" w:themeColor="text1"/>
          <w:sz w:val="24"/>
          <w:szCs w:val="24"/>
          <w:lang w:val="en"/>
        </w:rPr>
        <w:tab/>
      </w:r>
      <w:r w:rsidRPr="006527E7">
        <w:rPr>
          <w:rFonts w:ascii="Garamond" w:eastAsiaTheme="minorEastAsia" w:hAnsi="Garamond" w:cs="Arial"/>
          <w:color w:val="000000" w:themeColor="text1"/>
          <w:sz w:val="24"/>
          <w:szCs w:val="24"/>
          <w:lang w:val="en"/>
        </w:rPr>
        <w:tab/>
      </w:r>
      <w:r w:rsidRPr="006527E7">
        <w:rPr>
          <w:rFonts w:ascii="Garamond" w:eastAsiaTheme="minorEastAsia" w:hAnsi="Garamond" w:cs="Arial"/>
          <w:color w:val="000000" w:themeColor="text1"/>
          <w:sz w:val="24"/>
          <w:szCs w:val="24"/>
          <w:lang w:val="en"/>
        </w:rPr>
        <w:tab/>
      </w:r>
      <w:r w:rsidRPr="006527E7">
        <w:rPr>
          <w:rFonts w:ascii="Garamond" w:eastAsiaTheme="minorEastAsia" w:hAnsi="Garamond" w:cs="Arial"/>
          <w:color w:val="000000" w:themeColor="text1"/>
          <w:sz w:val="24"/>
          <w:szCs w:val="24"/>
          <w:lang w:val="en"/>
        </w:rPr>
        <w:tab/>
      </w:r>
      <w:r w:rsidRPr="006527E7">
        <w:rPr>
          <w:rFonts w:ascii="Garamond" w:eastAsiaTheme="minorEastAsia" w:hAnsi="Garamond"/>
          <w:sz w:val="24"/>
          <w:szCs w:val="24"/>
        </w:rPr>
        <w:tab/>
      </w:r>
      <w:r w:rsidRPr="006527E7">
        <w:rPr>
          <w:rFonts w:ascii="Garamond" w:eastAsiaTheme="minorEastAsia" w:hAnsi="Garamond"/>
          <w:sz w:val="24"/>
          <w:szCs w:val="24"/>
        </w:rPr>
        <w:tab/>
      </w:r>
    </w:p>
    <w:p w:rsidR="00B337D1" w:rsidRPr="006527E7" w:rsidRDefault="00B337D1" w:rsidP="00CC5AD2">
      <w:pPr>
        <w:spacing w:after="0" w:line="360" w:lineRule="auto"/>
        <w:jc w:val="both"/>
        <w:rPr>
          <w:rFonts w:ascii="Garamond" w:eastAsiaTheme="minorEastAsia" w:hAnsi="Garamond"/>
          <w:sz w:val="24"/>
          <w:szCs w:val="24"/>
        </w:rPr>
      </w:pPr>
      <w:r w:rsidRPr="006527E7">
        <w:rPr>
          <w:rFonts w:ascii="Garamond" w:eastAsiaTheme="minorEastAsia" w:hAnsi="Garamond"/>
          <w:b/>
          <w:sz w:val="24"/>
          <w:szCs w:val="24"/>
        </w:rPr>
        <w:tab/>
      </w:r>
      <w:r w:rsidRPr="006527E7">
        <w:rPr>
          <w:rFonts w:ascii="Garamond" w:eastAsiaTheme="minorEastAsia" w:hAnsi="Garamond"/>
          <w:sz w:val="24"/>
          <w:szCs w:val="24"/>
        </w:rPr>
        <w:t xml:space="preserve">Like de la Mare, Thomas regarded children as instinctively creative beings. In </w:t>
      </w:r>
      <w:r w:rsidRPr="006527E7">
        <w:rPr>
          <w:rFonts w:ascii="Garamond" w:eastAsiaTheme="minorEastAsia" w:hAnsi="Garamond"/>
          <w:i/>
          <w:sz w:val="24"/>
          <w:szCs w:val="24"/>
        </w:rPr>
        <w:t>Feminine Influence on the Poets</w:t>
      </w:r>
      <w:r w:rsidRPr="006527E7">
        <w:rPr>
          <w:rFonts w:ascii="Garamond" w:eastAsiaTheme="minorEastAsia" w:hAnsi="Garamond"/>
          <w:sz w:val="24"/>
          <w:szCs w:val="24"/>
        </w:rPr>
        <w:t>, he writes with characteristic insight on the poetry of John Clare, arguing that his verse:</w:t>
      </w:r>
    </w:p>
    <w:p w:rsidR="00B337D1" w:rsidRPr="006527E7" w:rsidRDefault="00B337D1" w:rsidP="00CC5AD2">
      <w:pPr>
        <w:spacing w:after="0" w:line="360" w:lineRule="auto"/>
        <w:jc w:val="both"/>
        <w:rPr>
          <w:rFonts w:ascii="Garamond" w:eastAsiaTheme="minorEastAsia" w:hAnsi="Garamond" w:cs="Arial"/>
          <w:color w:val="333333"/>
          <w:sz w:val="24"/>
          <w:szCs w:val="24"/>
        </w:rPr>
      </w:pPr>
    </w:p>
    <w:p w:rsidR="00B337D1" w:rsidRPr="006527E7" w:rsidRDefault="00B337D1" w:rsidP="00CC5AD2">
      <w:pPr>
        <w:spacing w:after="200" w:line="360" w:lineRule="auto"/>
        <w:ind w:left="720" w:right="720"/>
        <w:jc w:val="both"/>
        <w:rPr>
          <w:rFonts w:ascii="Garamond" w:eastAsiaTheme="minorEastAsia" w:hAnsi="Garamond"/>
          <w:sz w:val="24"/>
          <w:szCs w:val="24"/>
        </w:rPr>
      </w:pPr>
      <w:r w:rsidRPr="006527E7">
        <w:rPr>
          <w:rFonts w:ascii="Garamond" w:eastAsiaTheme="minorEastAsia" w:hAnsi="Garamond"/>
          <w:sz w:val="24"/>
          <w:szCs w:val="24"/>
        </w:rPr>
        <w:t>[R]eminds us that words are alive, and not only alive but still half-wild and imperfectly domesticated. […] The magic of words is due to their living freely among things, and no man knows how they came together in just that order when a beautiful thing is made like ‘Full fathom five’. And so it is that children often make phrases that are poetry, though they still more produce it in their acts and half-suggested thoughts; and that grown men with dictionaries are as murderous of words as entomologists of butterflies.</w:t>
      </w:r>
      <w:r w:rsidRPr="006527E7">
        <w:rPr>
          <w:rFonts w:ascii="Garamond" w:eastAsiaTheme="minorEastAsia" w:hAnsi="Garamond"/>
          <w:sz w:val="24"/>
          <w:szCs w:val="24"/>
          <w:vertAlign w:val="superscript"/>
        </w:rPr>
        <w:endnoteReference w:id="16"/>
      </w:r>
    </w:p>
    <w:p w:rsidR="00B337D1" w:rsidRPr="006527E7" w:rsidRDefault="00B337D1" w:rsidP="00CC5AD2">
      <w:pPr>
        <w:spacing w:after="200" w:line="360" w:lineRule="auto"/>
        <w:jc w:val="both"/>
        <w:rPr>
          <w:rFonts w:ascii="Garamond" w:eastAsiaTheme="minorEastAsia" w:hAnsi="Garamond"/>
          <w:sz w:val="24"/>
          <w:szCs w:val="24"/>
        </w:rPr>
      </w:pPr>
      <w:r w:rsidRPr="006527E7">
        <w:rPr>
          <w:rFonts w:ascii="Garamond" w:eastAsiaTheme="minorEastAsia" w:hAnsi="Garamond"/>
          <w:sz w:val="24"/>
          <w:szCs w:val="24"/>
        </w:rPr>
        <w:t>What makes this passage so striking is Thomas’s conviction that poetry isn’t merely a matter of language. Rather, it is something drawn</w:t>
      </w:r>
      <w:r>
        <w:rPr>
          <w:rFonts w:ascii="Garamond" w:eastAsiaTheme="minorEastAsia" w:hAnsi="Garamond"/>
          <w:sz w:val="24"/>
          <w:szCs w:val="24"/>
        </w:rPr>
        <w:t xml:space="preserve"> directly</w:t>
      </w:r>
      <w:r w:rsidRPr="006527E7">
        <w:rPr>
          <w:rFonts w:ascii="Garamond" w:eastAsiaTheme="minorEastAsia" w:hAnsi="Garamond"/>
          <w:sz w:val="24"/>
          <w:szCs w:val="24"/>
        </w:rPr>
        <w:t xml:space="preserve"> from life, and it is the intensity of the poet’s engagement with life that draws words to him. Hence Thomas’s sense of the poet being chosen by words:</w:t>
      </w:r>
    </w:p>
    <w:p w:rsidR="00B337D1" w:rsidRPr="006527E7" w:rsidRDefault="00B337D1" w:rsidP="00CC5AD2">
      <w:pPr>
        <w:spacing w:after="200" w:line="360" w:lineRule="auto"/>
        <w:rPr>
          <w:rFonts w:ascii="Garamond" w:eastAsiaTheme="minorEastAsia" w:hAnsi="Garamond" w:cs="Arial"/>
          <w:color w:val="333333"/>
          <w:sz w:val="24"/>
          <w:szCs w:val="24"/>
        </w:rPr>
      </w:pPr>
      <w:r w:rsidRPr="006527E7">
        <w:rPr>
          <w:rFonts w:ascii="Garamond" w:eastAsiaTheme="minorEastAsia" w:hAnsi="Garamond" w:cs="Arial"/>
          <w:color w:val="333333"/>
          <w:sz w:val="26"/>
          <w:szCs w:val="26"/>
        </w:rPr>
        <w:lastRenderedPageBreak/>
        <w:tab/>
      </w:r>
      <w:r w:rsidRPr="006527E7">
        <w:rPr>
          <w:rFonts w:ascii="Garamond" w:eastAsiaTheme="minorEastAsia" w:hAnsi="Garamond" w:cs="Arial"/>
          <w:color w:val="333333"/>
          <w:sz w:val="26"/>
          <w:szCs w:val="26"/>
        </w:rPr>
        <w:tab/>
      </w:r>
      <w:r w:rsidRPr="006527E7">
        <w:rPr>
          <w:rFonts w:ascii="Garamond" w:eastAsiaTheme="minorEastAsia" w:hAnsi="Garamond" w:cs="Arial"/>
          <w:color w:val="000000" w:themeColor="text1"/>
          <w:sz w:val="26"/>
          <w:szCs w:val="26"/>
        </w:rPr>
        <w:tab/>
      </w:r>
      <w:r w:rsidRPr="006527E7">
        <w:rPr>
          <w:rFonts w:ascii="Garamond" w:eastAsiaTheme="minorEastAsia" w:hAnsi="Garamond" w:cs="Arial"/>
          <w:color w:val="000000" w:themeColor="text1"/>
          <w:sz w:val="24"/>
          <w:szCs w:val="24"/>
        </w:rPr>
        <w:t>Out of us all</w:t>
      </w:r>
      <w:r w:rsidRPr="006527E7">
        <w:rPr>
          <w:rFonts w:ascii="Garamond" w:eastAsiaTheme="minorEastAsia" w:hAnsi="Garamond" w:cs="Arial"/>
          <w:color w:val="000000" w:themeColor="text1"/>
          <w:sz w:val="24"/>
          <w:szCs w:val="24"/>
        </w:rPr>
        <w:br/>
      </w:r>
      <w:r w:rsidRPr="006527E7">
        <w:rPr>
          <w:rFonts w:ascii="Garamond" w:eastAsiaTheme="minorEastAsia" w:hAnsi="Garamond" w:cs="Arial"/>
          <w:color w:val="000000" w:themeColor="text1"/>
          <w:sz w:val="24"/>
          <w:szCs w:val="24"/>
        </w:rPr>
        <w:tab/>
      </w:r>
      <w:r w:rsidRPr="006527E7">
        <w:rPr>
          <w:rFonts w:ascii="Garamond" w:eastAsiaTheme="minorEastAsia" w:hAnsi="Garamond" w:cs="Arial"/>
          <w:color w:val="000000" w:themeColor="text1"/>
          <w:sz w:val="24"/>
          <w:szCs w:val="24"/>
        </w:rPr>
        <w:tab/>
      </w:r>
      <w:r w:rsidRPr="006527E7">
        <w:rPr>
          <w:rFonts w:ascii="Garamond" w:eastAsiaTheme="minorEastAsia" w:hAnsi="Garamond" w:cs="Arial"/>
          <w:color w:val="000000" w:themeColor="text1"/>
          <w:sz w:val="24"/>
          <w:szCs w:val="24"/>
        </w:rPr>
        <w:tab/>
        <w:t>That make rhymes</w:t>
      </w:r>
      <w:r w:rsidRPr="006527E7">
        <w:rPr>
          <w:rFonts w:ascii="Garamond" w:eastAsiaTheme="minorEastAsia" w:hAnsi="Garamond" w:cs="Arial"/>
          <w:color w:val="000000" w:themeColor="text1"/>
          <w:sz w:val="24"/>
          <w:szCs w:val="24"/>
        </w:rPr>
        <w:br/>
      </w:r>
      <w:r w:rsidRPr="006527E7">
        <w:rPr>
          <w:rFonts w:ascii="Garamond" w:eastAsiaTheme="minorEastAsia" w:hAnsi="Garamond" w:cs="Arial"/>
          <w:color w:val="000000" w:themeColor="text1"/>
          <w:sz w:val="24"/>
          <w:szCs w:val="24"/>
        </w:rPr>
        <w:tab/>
      </w:r>
      <w:r w:rsidRPr="006527E7">
        <w:rPr>
          <w:rFonts w:ascii="Garamond" w:eastAsiaTheme="minorEastAsia" w:hAnsi="Garamond" w:cs="Arial"/>
          <w:color w:val="000000" w:themeColor="text1"/>
          <w:sz w:val="24"/>
          <w:szCs w:val="24"/>
        </w:rPr>
        <w:tab/>
      </w:r>
      <w:r w:rsidRPr="006527E7">
        <w:rPr>
          <w:rFonts w:ascii="Garamond" w:eastAsiaTheme="minorEastAsia" w:hAnsi="Garamond" w:cs="Arial"/>
          <w:color w:val="000000" w:themeColor="text1"/>
          <w:sz w:val="24"/>
          <w:szCs w:val="24"/>
        </w:rPr>
        <w:tab/>
        <w:t>Will you choose</w:t>
      </w:r>
      <w:r w:rsidRPr="006527E7">
        <w:rPr>
          <w:rFonts w:ascii="Garamond" w:eastAsiaTheme="minorEastAsia" w:hAnsi="Garamond" w:cs="Arial"/>
          <w:color w:val="000000" w:themeColor="text1"/>
          <w:sz w:val="24"/>
          <w:szCs w:val="24"/>
        </w:rPr>
        <w:br/>
      </w:r>
      <w:r w:rsidRPr="006527E7">
        <w:rPr>
          <w:rFonts w:ascii="Garamond" w:eastAsiaTheme="minorEastAsia" w:hAnsi="Garamond" w:cs="Arial"/>
          <w:color w:val="000000" w:themeColor="text1"/>
          <w:sz w:val="24"/>
          <w:szCs w:val="24"/>
        </w:rPr>
        <w:tab/>
      </w:r>
      <w:r w:rsidRPr="006527E7">
        <w:rPr>
          <w:rFonts w:ascii="Garamond" w:eastAsiaTheme="minorEastAsia" w:hAnsi="Garamond" w:cs="Arial"/>
          <w:color w:val="000000" w:themeColor="text1"/>
          <w:sz w:val="24"/>
          <w:szCs w:val="24"/>
        </w:rPr>
        <w:tab/>
      </w:r>
      <w:r w:rsidRPr="006527E7">
        <w:rPr>
          <w:rFonts w:ascii="Garamond" w:eastAsiaTheme="minorEastAsia" w:hAnsi="Garamond" w:cs="Arial"/>
          <w:color w:val="000000" w:themeColor="text1"/>
          <w:sz w:val="24"/>
          <w:szCs w:val="24"/>
        </w:rPr>
        <w:tab/>
        <w:t>Sometimes –</w:t>
      </w:r>
      <w:r w:rsidRPr="006527E7">
        <w:rPr>
          <w:rFonts w:ascii="Garamond" w:eastAsiaTheme="minorEastAsia" w:hAnsi="Garamond" w:cs="Arial"/>
          <w:color w:val="000000" w:themeColor="text1"/>
          <w:sz w:val="24"/>
          <w:szCs w:val="24"/>
        </w:rPr>
        <w:br/>
      </w:r>
      <w:r w:rsidRPr="006527E7">
        <w:rPr>
          <w:rFonts w:ascii="Garamond" w:eastAsiaTheme="minorEastAsia" w:hAnsi="Garamond" w:cs="Arial"/>
          <w:color w:val="000000" w:themeColor="text1"/>
          <w:sz w:val="24"/>
          <w:szCs w:val="24"/>
        </w:rPr>
        <w:tab/>
      </w:r>
      <w:r w:rsidRPr="006527E7">
        <w:rPr>
          <w:rFonts w:ascii="Garamond" w:eastAsiaTheme="minorEastAsia" w:hAnsi="Garamond" w:cs="Arial"/>
          <w:color w:val="000000" w:themeColor="text1"/>
          <w:sz w:val="24"/>
          <w:szCs w:val="24"/>
        </w:rPr>
        <w:tab/>
      </w:r>
      <w:r w:rsidRPr="006527E7">
        <w:rPr>
          <w:rFonts w:ascii="Garamond" w:eastAsiaTheme="minorEastAsia" w:hAnsi="Garamond" w:cs="Arial"/>
          <w:color w:val="000000" w:themeColor="text1"/>
          <w:sz w:val="24"/>
          <w:szCs w:val="24"/>
        </w:rPr>
        <w:tab/>
        <w:t>As the winds use</w:t>
      </w:r>
      <w:r w:rsidRPr="006527E7">
        <w:rPr>
          <w:rFonts w:ascii="Garamond" w:eastAsiaTheme="minorEastAsia" w:hAnsi="Garamond" w:cs="Arial"/>
          <w:color w:val="000000" w:themeColor="text1"/>
          <w:sz w:val="24"/>
          <w:szCs w:val="24"/>
        </w:rPr>
        <w:br/>
      </w:r>
      <w:r w:rsidRPr="006527E7">
        <w:rPr>
          <w:rFonts w:ascii="Garamond" w:eastAsiaTheme="minorEastAsia" w:hAnsi="Garamond" w:cs="Arial"/>
          <w:color w:val="000000" w:themeColor="text1"/>
          <w:sz w:val="24"/>
          <w:szCs w:val="24"/>
        </w:rPr>
        <w:tab/>
      </w:r>
      <w:r w:rsidRPr="006527E7">
        <w:rPr>
          <w:rFonts w:ascii="Garamond" w:eastAsiaTheme="minorEastAsia" w:hAnsi="Garamond" w:cs="Arial"/>
          <w:color w:val="000000" w:themeColor="text1"/>
          <w:sz w:val="24"/>
          <w:szCs w:val="24"/>
        </w:rPr>
        <w:tab/>
      </w:r>
      <w:r w:rsidRPr="006527E7">
        <w:rPr>
          <w:rFonts w:ascii="Garamond" w:eastAsiaTheme="minorEastAsia" w:hAnsi="Garamond" w:cs="Arial"/>
          <w:color w:val="000000" w:themeColor="text1"/>
          <w:sz w:val="24"/>
          <w:szCs w:val="24"/>
        </w:rPr>
        <w:tab/>
        <w:t>A crack in a wall</w:t>
      </w:r>
      <w:r w:rsidRPr="006527E7">
        <w:rPr>
          <w:rFonts w:ascii="Garamond" w:eastAsiaTheme="minorEastAsia" w:hAnsi="Garamond" w:cs="Arial"/>
          <w:color w:val="000000" w:themeColor="text1"/>
          <w:sz w:val="24"/>
          <w:szCs w:val="24"/>
        </w:rPr>
        <w:br/>
      </w:r>
      <w:r w:rsidRPr="006527E7">
        <w:rPr>
          <w:rFonts w:ascii="Garamond" w:eastAsiaTheme="minorEastAsia" w:hAnsi="Garamond" w:cs="Arial"/>
          <w:color w:val="000000" w:themeColor="text1"/>
          <w:sz w:val="24"/>
          <w:szCs w:val="24"/>
        </w:rPr>
        <w:tab/>
      </w:r>
      <w:r w:rsidRPr="006527E7">
        <w:rPr>
          <w:rFonts w:ascii="Garamond" w:eastAsiaTheme="minorEastAsia" w:hAnsi="Garamond" w:cs="Arial"/>
          <w:color w:val="000000" w:themeColor="text1"/>
          <w:sz w:val="24"/>
          <w:szCs w:val="24"/>
        </w:rPr>
        <w:tab/>
      </w:r>
      <w:r w:rsidRPr="006527E7">
        <w:rPr>
          <w:rFonts w:ascii="Garamond" w:eastAsiaTheme="minorEastAsia" w:hAnsi="Garamond" w:cs="Arial"/>
          <w:color w:val="000000" w:themeColor="text1"/>
          <w:sz w:val="24"/>
          <w:szCs w:val="24"/>
        </w:rPr>
        <w:tab/>
        <w:t>Or a drain,</w:t>
      </w:r>
      <w:r w:rsidRPr="006527E7">
        <w:rPr>
          <w:rFonts w:ascii="Garamond" w:eastAsiaTheme="minorEastAsia" w:hAnsi="Garamond" w:cs="Arial"/>
          <w:color w:val="000000" w:themeColor="text1"/>
          <w:sz w:val="24"/>
          <w:szCs w:val="24"/>
        </w:rPr>
        <w:br/>
      </w:r>
      <w:r w:rsidRPr="006527E7">
        <w:rPr>
          <w:rFonts w:ascii="Garamond" w:eastAsiaTheme="minorEastAsia" w:hAnsi="Garamond" w:cs="Arial"/>
          <w:color w:val="000000" w:themeColor="text1"/>
          <w:sz w:val="24"/>
          <w:szCs w:val="24"/>
        </w:rPr>
        <w:tab/>
      </w:r>
      <w:r w:rsidRPr="006527E7">
        <w:rPr>
          <w:rFonts w:ascii="Garamond" w:eastAsiaTheme="minorEastAsia" w:hAnsi="Garamond" w:cs="Arial"/>
          <w:color w:val="000000" w:themeColor="text1"/>
          <w:sz w:val="24"/>
          <w:szCs w:val="24"/>
        </w:rPr>
        <w:tab/>
      </w:r>
      <w:r w:rsidRPr="006527E7">
        <w:rPr>
          <w:rFonts w:ascii="Garamond" w:eastAsiaTheme="minorEastAsia" w:hAnsi="Garamond" w:cs="Arial"/>
          <w:color w:val="000000" w:themeColor="text1"/>
          <w:sz w:val="24"/>
          <w:szCs w:val="24"/>
        </w:rPr>
        <w:tab/>
        <w:t>Their joy or their pain</w:t>
      </w:r>
      <w:r w:rsidRPr="006527E7">
        <w:rPr>
          <w:rFonts w:ascii="Garamond" w:eastAsiaTheme="minorEastAsia" w:hAnsi="Garamond" w:cs="Arial"/>
          <w:color w:val="000000" w:themeColor="text1"/>
          <w:sz w:val="24"/>
          <w:szCs w:val="24"/>
        </w:rPr>
        <w:br/>
      </w:r>
      <w:r w:rsidRPr="006527E7">
        <w:rPr>
          <w:rFonts w:ascii="Garamond" w:eastAsiaTheme="minorEastAsia" w:hAnsi="Garamond" w:cs="Arial"/>
          <w:color w:val="000000" w:themeColor="text1"/>
          <w:sz w:val="24"/>
          <w:szCs w:val="24"/>
        </w:rPr>
        <w:tab/>
      </w:r>
      <w:r w:rsidRPr="006527E7">
        <w:rPr>
          <w:rFonts w:ascii="Garamond" w:eastAsiaTheme="minorEastAsia" w:hAnsi="Garamond" w:cs="Arial"/>
          <w:color w:val="000000" w:themeColor="text1"/>
          <w:sz w:val="24"/>
          <w:szCs w:val="24"/>
        </w:rPr>
        <w:tab/>
      </w:r>
      <w:r w:rsidRPr="006527E7">
        <w:rPr>
          <w:rFonts w:ascii="Garamond" w:eastAsiaTheme="minorEastAsia" w:hAnsi="Garamond" w:cs="Arial"/>
          <w:color w:val="000000" w:themeColor="text1"/>
          <w:sz w:val="24"/>
          <w:szCs w:val="24"/>
        </w:rPr>
        <w:tab/>
        <w:t>To whistle through –</w:t>
      </w:r>
      <w:r w:rsidRPr="006527E7">
        <w:rPr>
          <w:rFonts w:ascii="Garamond" w:eastAsiaTheme="minorEastAsia" w:hAnsi="Garamond" w:cs="Arial"/>
          <w:color w:val="000000" w:themeColor="text1"/>
          <w:sz w:val="24"/>
          <w:szCs w:val="24"/>
        </w:rPr>
        <w:br/>
      </w:r>
      <w:r w:rsidRPr="006527E7">
        <w:rPr>
          <w:rFonts w:ascii="Garamond" w:eastAsiaTheme="minorEastAsia" w:hAnsi="Garamond" w:cs="Arial"/>
          <w:color w:val="000000" w:themeColor="text1"/>
          <w:sz w:val="24"/>
          <w:szCs w:val="24"/>
        </w:rPr>
        <w:tab/>
      </w:r>
      <w:r w:rsidRPr="006527E7">
        <w:rPr>
          <w:rFonts w:ascii="Garamond" w:eastAsiaTheme="minorEastAsia" w:hAnsi="Garamond" w:cs="Arial"/>
          <w:color w:val="000000" w:themeColor="text1"/>
          <w:sz w:val="24"/>
          <w:szCs w:val="24"/>
        </w:rPr>
        <w:tab/>
      </w:r>
      <w:r w:rsidRPr="006527E7">
        <w:rPr>
          <w:rFonts w:ascii="Garamond" w:eastAsiaTheme="minorEastAsia" w:hAnsi="Garamond" w:cs="Arial"/>
          <w:color w:val="000000" w:themeColor="text1"/>
          <w:sz w:val="24"/>
          <w:szCs w:val="24"/>
        </w:rPr>
        <w:tab/>
        <w:t>Choose me,</w:t>
      </w:r>
      <w:r w:rsidRPr="006527E7">
        <w:rPr>
          <w:rFonts w:ascii="Garamond" w:eastAsiaTheme="minorEastAsia" w:hAnsi="Garamond" w:cs="Arial"/>
          <w:color w:val="000000" w:themeColor="text1"/>
          <w:sz w:val="24"/>
          <w:szCs w:val="24"/>
        </w:rPr>
        <w:br/>
      </w:r>
      <w:r w:rsidRPr="006527E7">
        <w:rPr>
          <w:rFonts w:ascii="Garamond" w:eastAsiaTheme="minorEastAsia" w:hAnsi="Garamond" w:cs="Arial"/>
          <w:color w:val="000000" w:themeColor="text1"/>
          <w:sz w:val="24"/>
          <w:szCs w:val="24"/>
        </w:rPr>
        <w:tab/>
      </w:r>
      <w:r w:rsidRPr="006527E7">
        <w:rPr>
          <w:rFonts w:ascii="Garamond" w:eastAsiaTheme="minorEastAsia" w:hAnsi="Garamond" w:cs="Arial"/>
          <w:color w:val="000000" w:themeColor="text1"/>
          <w:sz w:val="24"/>
          <w:szCs w:val="24"/>
        </w:rPr>
        <w:tab/>
      </w:r>
      <w:r w:rsidRPr="006527E7">
        <w:rPr>
          <w:rFonts w:ascii="Garamond" w:eastAsiaTheme="minorEastAsia" w:hAnsi="Garamond" w:cs="Arial"/>
          <w:color w:val="000000" w:themeColor="text1"/>
          <w:sz w:val="24"/>
          <w:szCs w:val="24"/>
        </w:rPr>
        <w:tab/>
        <w:t>You English words?</w:t>
      </w:r>
      <w:r w:rsidRPr="006527E7">
        <w:rPr>
          <w:rFonts w:ascii="Garamond" w:eastAsiaTheme="minorEastAsia" w:hAnsi="Garamond" w:cs="Arial"/>
          <w:color w:val="333333"/>
          <w:sz w:val="24"/>
          <w:szCs w:val="24"/>
          <w:vertAlign w:val="superscript"/>
        </w:rPr>
        <w:endnoteReference w:id="17"/>
      </w:r>
      <w:r w:rsidRPr="006527E7">
        <w:rPr>
          <w:rFonts w:ascii="Garamond" w:eastAsiaTheme="minorEastAsia" w:hAnsi="Garamond" w:cs="Arial"/>
          <w:color w:val="333333"/>
          <w:sz w:val="24"/>
          <w:szCs w:val="24"/>
        </w:rPr>
        <w:t xml:space="preserve">   </w:t>
      </w:r>
      <w:r w:rsidRPr="006527E7">
        <w:rPr>
          <w:rFonts w:ascii="Garamond" w:eastAsiaTheme="minorEastAsia" w:hAnsi="Garamond" w:cs="Arial"/>
          <w:color w:val="333333"/>
          <w:sz w:val="24"/>
          <w:szCs w:val="24"/>
        </w:rPr>
        <w:tab/>
      </w:r>
      <w:r w:rsidRPr="006527E7">
        <w:rPr>
          <w:rFonts w:ascii="Garamond" w:eastAsiaTheme="minorEastAsia" w:hAnsi="Garamond" w:cs="Arial"/>
          <w:color w:val="333333"/>
          <w:sz w:val="24"/>
          <w:szCs w:val="24"/>
        </w:rPr>
        <w:tab/>
      </w:r>
    </w:p>
    <w:p w:rsidR="00B337D1" w:rsidRPr="00ED7BA3" w:rsidRDefault="00B337D1" w:rsidP="00CC5AD2">
      <w:pPr>
        <w:spacing w:after="200" w:line="360" w:lineRule="auto"/>
        <w:jc w:val="both"/>
        <w:rPr>
          <w:rFonts w:ascii="Garamond" w:eastAsiaTheme="minorEastAsia" w:hAnsi="Garamond"/>
          <w:sz w:val="24"/>
          <w:szCs w:val="24"/>
        </w:rPr>
      </w:pPr>
      <w:r w:rsidRPr="006527E7">
        <w:rPr>
          <w:rFonts w:ascii="Garamond" w:eastAsiaTheme="minorEastAsia" w:hAnsi="Garamond"/>
          <w:sz w:val="24"/>
          <w:szCs w:val="24"/>
        </w:rPr>
        <w:t>Children are the livi</w:t>
      </w:r>
      <w:r>
        <w:rPr>
          <w:rFonts w:ascii="Garamond" w:eastAsiaTheme="minorEastAsia" w:hAnsi="Garamond"/>
          <w:sz w:val="24"/>
          <w:szCs w:val="24"/>
        </w:rPr>
        <w:t>ng embodiment of this aesthetic,</w:t>
      </w:r>
      <w:r w:rsidRPr="006527E7">
        <w:rPr>
          <w:rFonts w:ascii="Garamond" w:eastAsiaTheme="minorEastAsia" w:hAnsi="Garamond"/>
          <w:sz w:val="24"/>
          <w:szCs w:val="24"/>
        </w:rPr>
        <w:t xml:space="preserve"> in that they are capable of producing poetry without </w:t>
      </w:r>
      <w:r>
        <w:rPr>
          <w:rFonts w:ascii="Garamond" w:eastAsiaTheme="minorEastAsia" w:hAnsi="Garamond"/>
          <w:sz w:val="24"/>
          <w:szCs w:val="24"/>
        </w:rPr>
        <w:t>so much as putting pen to paper. When praising the vitality of J.M. Synge’s language, Thomas remarked that the Irish writer’s ‘quite unbookish phrases are like the speech of very young children of high courage’,</w:t>
      </w:r>
      <w:r>
        <w:rPr>
          <w:rStyle w:val="EndnoteReference"/>
          <w:rFonts w:ascii="Garamond" w:eastAsiaTheme="minorEastAsia" w:hAnsi="Garamond"/>
          <w:sz w:val="24"/>
          <w:szCs w:val="24"/>
        </w:rPr>
        <w:endnoteReference w:id="18"/>
      </w:r>
      <w:r>
        <w:rPr>
          <w:rFonts w:ascii="Garamond" w:eastAsiaTheme="minorEastAsia" w:hAnsi="Garamond"/>
          <w:sz w:val="24"/>
          <w:szCs w:val="24"/>
        </w:rPr>
        <w:t xml:space="preserve"> and if he sometimes struggled with the practical demands of parenthood, it is also clear that he regarded his children as precious sources of authenticity who helped protect him </w:t>
      </w:r>
      <w:r w:rsidRPr="006404B4">
        <w:rPr>
          <w:rFonts w:ascii="Garamond" w:eastAsiaTheme="minorEastAsia" w:hAnsi="Garamond"/>
          <w:sz w:val="24"/>
          <w:szCs w:val="24"/>
        </w:rPr>
        <w:t>from the dryness of his work as a reviewer</w:t>
      </w:r>
      <w:r>
        <w:rPr>
          <w:rFonts w:ascii="Garamond" w:eastAsiaTheme="minorEastAsia" w:hAnsi="Garamond"/>
          <w:sz w:val="24"/>
          <w:szCs w:val="24"/>
        </w:rPr>
        <w:t>.</w:t>
      </w:r>
      <w:r>
        <w:rPr>
          <w:rStyle w:val="EndnoteReference"/>
          <w:rFonts w:ascii="Garamond" w:eastAsiaTheme="minorEastAsia" w:hAnsi="Garamond"/>
          <w:sz w:val="24"/>
          <w:szCs w:val="24"/>
        </w:rPr>
        <w:endnoteReference w:id="19"/>
      </w:r>
      <w:r>
        <w:rPr>
          <w:rFonts w:ascii="Garamond" w:eastAsiaTheme="minorEastAsia" w:hAnsi="Garamond"/>
          <w:sz w:val="24"/>
          <w:szCs w:val="24"/>
        </w:rPr>
        <w:t xml:space="preserve"> T</w:t>
      </w:r>
      <w:r w:rsidRPr="006404B4">
        <w:rPr>
          <w:rFonts w:ascii="Garamond" w:eastAsiaTheme="minorEastAsia" w:hAnsi="Garamond"/>
          <w:sz w:val="24"/>
          <w:szCs w:val="24"/>
        </w:rPr>
        <w:t>his notion of children as talismans of life is central to that wond</w:t>
      </w:r>
      <w:r>
        <w:rPr>
          <w:rFonts w:ascii="Garamond" w:eastAsiaTheme="minorEastAsia" w:hAnsi="Garamond"/>
          <w:sz w:val="24"/>
          <w:szCs w:val="24"/>
        </w:rPr>
        <w:t>erful poem ‘The Brook’,</w:t>
      </w:r>
      <w:r w:rsidRPr="00E46066">
        <w:rPr>
          <w:rFonts w:ascii="Garamond" w:eastAsiaTheme="minorEastAsia" w:hAnsi="Garamond"/>
          <w:sz w:val="24"/>
          <w:szCs w:val="24"/>
        </w:rPr>
        <w:t xml:space="preserve"> </w:t>
      </w:r>
      <w:r>
        <w:rPr>
          <w:rFonts w:ascii="Garamond" w:eastAsiaTheme="minorEastAsia" w:hAnsi="Garamond"/>
          <w:sz w:val="24"/>
          <w:szCs w:val="24"/>
        </w:rPr>
        <w:t>which is one of those works that were inspired by</w:t>
      </w:r>
      <w:r w:rsidRPr="006527E7">
        <w:rPr>
          <w:rFonts w:ascii="Garamond" w:eastAsiaTheme="minorEastAsia" w:hAnsi="Garamond"/>
          <w:sz w:val="24"/>
          <w:szCs w:val="24"/>
        </w:rPr>
        <w:t xml:space="preserve"> the closeness of Thomas’s relationship with </w:t>
      </w:r>
      <w:r>
        <w:rPr>
          <w:rFonts w:ascii="Garamond" w:eastAsiaTheme="minorEastAsia" w:hAnsi="Garamond"/>
          <w:sz w:val="24"/>
          <w:szCs w:val="24"/>
        </w:rPr>
        <w:t>his younger daughter, Myfanwy:</w:t>
      </w:r>
    </w:p>
    <w:p w:rsidR="00B337D1" w:rsidRPr="006527E7" w:rsidRDefault="00B337D1" w:rsidP="00CC5AD2">
      <w:pPr>
        <w:spacing w:after="0" w:line="360" w:lineRule="auto"/>
        <w:jc w:val="both"/>
        <w:rPr>
          <w:rFonts w:ascii="Garamond" w:eastAsia="Times New Roman" w:hAnsi="Garamond" w:cs="Times New Roman"/>
          <w:sz w:val="24"/>
          <w:szCs w:val="24"/>
          <w:lang w:val="en-US" w:eastAsia="en-GB"/>
        </w:rPr>
      </w:pPr>
      <w:r w:rsidRPr="006527E7">
        <w:rPr>
          <w:rFonts w:ascii="Garamond" w:eastAsia="Times New Roman" w:hAnsi="Garamond" w:cs="Times New Roman"/>
          <w:sz w:val="24"/>
          <w:szCs w:val="24"/>
          <w:lang w:val="en-US" w:eastAsia="en-GB"/>
        </w:rPr>
        <w:tab/>
      </w:r>
      <w:r w:rsidRPr="006527E7">
        <w:rPr>
          <w:rFonts w:ascii="Garamond" w:eastAsia="Times New Roman" w:hAnsi="Garamond" w:cs="Times New Roman"/>
          <w:sz w:val="24"/>
          <w:szCs w:val="24"/>
          <w:lang w:val="en-US" w:eastAsia="en-GB"/>
        </w:rPr>
        <w:tab/>
        <w:t>Seated once by a brook, watching a child</w:t>
      </w:r>
    </w:p>
    <w:p w:rsidR="00B337D1" w:rsidRPr="006527E7" w:rsidRDefault="00B337D1" w:rsidP="00CC5AD2">
      <w:pPr>
        <w:spacing w:after="0" w:line="360" w:lineRule="auto"/>
        <w:jc w:val="both"/>
        <w:rPr>
          <w:rFonts w:ascii="Garamond" w:eastAsia="Times New Roman" w:hAnsi="Garamond" w:cs="Times New Roman"/>
          <w:sz w:val="24"/>
          <w:szCs w:val="24"/>
          <w:lang w:eastAsia="en-GB"/>
        </w:rPr>
      </w:pPr>
      <w:r w:rsidRPr="006527E7">
        <w:rPr>
          <w:rFonts w:ascii="Garamond" w:eastAsia="Times New Roman" w:hAnsi="Garamond" w:cs="Times New Roman"/>
          <w:sz w:val="24"/>
          <w:szCs w:val="24"/>
          <w:lang w:val="en-US" w:eastAsia="en-GB"/>
        </w:rPr>
        <w:tab/>
      </w:r>
      <w:r w:rsidRPr="006527E7">
        <w:rPr>
          <w:rFonts w:ascii="Garamond" w:eastAsia="Times New Roman" w:hAnsi="Garamond" w:cs="Times New Roman"/>
          <w:sz w:val="24"/>
          <w:szCs w:val="24"/>
          <w:lang w:val="en-US" w:eastAsia="en-GB"/>
        </w:rPr>
        <w:tab/>
        <w:t>Chiefly that paddled, I was thus beguiled.</w:t>
      </w:r>
    </w:p>
    <w:p w:rsidR="00B337D1" w:rsidRPr="006527E7" w:rsidRDefault="00B337D1" w:rsidP="00CC5AD2">
      <w:pPr>
        <w:spacing w:after="0" w:line="360" w:lineRule="auto"/>
        <w:rPr>
          <w:rFonts w:ascii="Garamond" w:eastAsia="Times New Roman" w:hAnsi="Garamond" w:cs="Times New Roman"/>
          <w:sz w:val="24"/>
          <w:szCs w:val="24"/>
          <w:lang w:val="en-US" w:eastAsia="en-GB"/>
        </w:rPr>
      </w:pPr>
      <w:r w:rsidRPr="006527E7">
        <w:rPr>
          <w:rFonts w:ascii="Garamond" w:eastAsia="Times New Roman" w:hAnsi="Garamond" w:cs="Times New Roman"/>
          <w:sz w:val="24"/>
          <w:szCs w:val="24"/>
          <w:lang w:val="en-US" w:eastAsia="en-GB"/>
        </w:rPr>
        <w:tab/>
      </w:r>
      <w:r w:rsidRPr="006527E7">
        <w:rPr>
          <w:rFonts w:ascii="Garamond" w:eastAsia="Times New Roman" w:hAnsi="Garamond" w:cs="Times New Roman"/>
          <w:sz w:val="24"/>
          <w:szCs w:val="24"/>
          <w:lang w:val="en-US" w:eastAsia="en-GB"/>
        </w:rPr>
        <w:tab/>
        <w:t>Mellow the blackbird sang and sharp the thrush</w:t>
      </w:r>
    </w:p>
    <w:p w:rsidR="00B337D1" w:rsidRPr="006527E7" w:rsidRDefault="00B337D1" w:rsidP="00CC5AD2">
      <w:pPr>
        <w:spacing w:after="0" w:line="360" w:lineRule="auto"/>
        <w:rPr>
          <w:rFonts w:ascii="Garamond" w:eastAsia="Times New Roman" w:hAnsi="Garamond" w:cs="Times New Roman"/>
          <w:sz w:val="24"/>
          <w:szCs w:val="24"/>
          <w:lang w:val="en-US" w:eastAsia="en-GB"/>
        </w:rPr>
      </w:pPr>
      <w:r w:rsidRPr="006527E7">
        <w:rPr>
          <w:rFonts w:ascii="Garamond" w:eastAsia="Times New Roman" w:hAnsi="Garamond" w:cs="Times New Roman"/>
          <w:sz w:val="24"/>
          <w:szCs w:val="24"/>
          <w:lang w:val="en-US" w:eastAsia="en-GB"/>
        </w:rPr>
        <w:tab/>
      </w:r>
      <w:r w:rsidRPr="006527E7">
        <w:rPr>
          <w:rFonts w:ascii="Garamond" w:eastAsia="Times New Roman" w:hAnsi="Garamond" w:cs="Times New Roman"/>
          <w:sz w:val="24"/>
          <w:szCs w:val="24"/>
          <w:lang w:val="en-US" w:eastAsia="en-GB"/>
        </w:rPr>
        <w:tab/>
        <w:t>Not far off in the oak and hazel brush,</w:t>
      </w:r>
    </w:p>
    <w:p w:rsidR="00B337D1" w:rsidRPr="006527E7" w:rsidRDefault="00B337D1" w:rsidP="00CC5AD2">
      <w:pPr>
        <w:spacing w:after="0" w:line="360" w:lineRule="auto"/>
        <w:rPr>
          <w:rFonts w:ascii="Garamond" w:eastAsia="Times New Roman" w:hAnsi="Garamond" w:cs="Times New Roman"/>
          <w:sz w:val="24"/>
          <w:szCs w:val="24"/>
          <w:lang w:val="en-US" w:eastAsia="en-GB"/>
        </w:rPr>
      </w:pPr>
      <w:r w:rsidRPr="006527E7">
        <w:rPr>
          <w:rFonts w:ascii="Garamond" w:eastAsia="Times New Roman" w:hAnsi="Garamond" w:cs="Times New Roman"/>
          <w:sz w:val="24"/>
          <w:szCs w:val="24"/>
          <w:lang w:val="en-US" w:eastAsia="en-GB"/>
        </w:rPr>
        <w:tab/>
      </w:r>
      <w:r w:rsidRPr="006527E7">
        <w:rPr>
          <w:rFonts w:ascii="Garamond" w:eastAsia="Times New Roman" w:hAnsi="Garamond" w:cs="Times New Roman"/>
          <w:sz w:val="24"/>
          <w:szCs w:val="24"/>
          <w:lang w:val="en-US" w:eastAsia="en-GB"/>
        </w:rPr>
        <w:tab/>
        <w:t>Unseen. There was a scent like honeycomb</w:t>
      </w:r>
    </w:p>
    <w:p w:rsidR="00B337D1" w:rsidRPr="006527E7" w:rsidRDefault="00B337D1" w:rsidP="00CC5AD2">
      <w:pPr>
        <w:spacing w:after="0" w:line="360" w:lineRule="auto"/>
        <w:rPr>
          <w:rFonts w:ascii="Garamond" w:eastAsia="Times New Roman" w:hAnsi="Garamond" w:cs="Times New Roman"/>
          <w:sz w:val="24"/>
          <w:szCs w:val="24"/>
          <w:lang w:val="en-US" w:eastAsia="en-GB"/>
        </w:rPr>
      </w:pPr>
      <w:r w:rsidRPr="006527E7">
        <w:rPr>
          <w:rFonts w:ascii="Garamond" w:eastAsia="Times New Roman" w:hAnsi="Garamond" w:cs="Times New Roman"/>
          <w:sz w:val="24"/>
          <w:szCs w:val="24"/>
          <w:lang w:val="en-US" w:eastAsia="en-GB"/>
        </w:rPr>
        <w:tab/>
      </w:r>
      <w:r w:rsidRPr="006527E7">
        <w:rPr>
          <w:rFonts w:ascii="Garamond" w:eastAsia="Times New Roman" w:hAnsi="Garamond" w:cs="Times New Roman"/>
          <w:sz w:val="24"/>
          <w:szCs w:val="24"/>
          <w:lang w:val="en-US" w:eastAsia="en-GB"/>
        </w:rPr>
        <w:tab/>
        <w:t>From mugwort dull. And down upon the dome</w:t>
      </w:r>
    </w:p>
    <w:p w:rsidR="00B337D1" w:rsidRPr="006527E7" w:rsidRDefault="00B337D1" w:rsidP="00CC5AD2">
      <w:pPr>
        <w:spacing w:after="0" w:line="360" w:lineRule="auto"/>
        <w:rPr>
          <w:rFonts w:ascii="Garamond" w:eastAsia="Times New Roman" w:hAnsi="Garamond" w:cs="Times New Roman"/>
          <w:sz w:val="24"/>
          <w:szCs w:val="24"/>
          <w:lang w:val="en-US" w:eastAsia="en-GB"/>
        </w:rPr>
      </w:pPr>
      <w:r w:rsidRPr="006527E7">
        <w:rPr>
          <w:rFonts w:ascii="Garamond" w:eastAsia="Times New Roman" w:hAnsi="Garamond" w:cs="Times New Roman"/>
          <w:sz w:val="24"/>
          <w:szCs w:val="24"/>
          <w:lang w:val="en-US" w:eastAsia="en-GB"/>
        </w:rPr>
        <w:tab/>
      </w:r>
      <w:r w:rsidRPr="006527E7">
        <w:rPr>
          <w:rFonts w:ascii="Garamond" w:eastAsia="Times New Roman" w:hAnsi="Garamond" w:cs="Times New Roman"/>
          <w:sz w:val="24"/>
          <w:szCs w:val="24"/>
          <w:lang w:val="en-US" w:eastAsia="en-GB"/>
        </w:rPr>
        <w:tab/>
        <w:t>Of the stone the cart-horse kicks against so oft</w:t>
      </w:r>
    </w:p>
    <w:p w:rsidR="00B337D1" w:rsidRPr="006527E7" w:rsidRDefault="00B337D1" w:rsidP="00CC5AD2">
      <w:pPr>
        <w:spacing w:after="0" w:line="360" w:lineRule="auto"/>
        <w:rPr>
          <w:rFonts w:ascii="Garamond" w:eastAsia="Times New Roman" w:hAnsi="Garamond" w:cs="Times New Roman"/>
          <w:sz w:val="24"/>
          <w:szCs w:val="24"/>
          <w:lang w:val="en-US" w:eastAsia="en-GB"/>
        </w:rPr>
      </w:pPr>
      <w:r w:rsidRPr="006527E7">
        <w:rPr>
          <w:rFonts w:ascii="Garamond" w:eastAsia="Times New Roman" w:hAnsi="Garamond" w:cs="Times New Roman"/>
          <w:sz w:val="24"/>
          <w:szCs w:val="24"/>
          <w:lang w:val="en-US" w:eastAsia="en-GB"/>
        </w:rPr>
        <w:tab/>
      </w:r>
      <w:r w:rsidRPr="006527E7">
        <w:rPr>
          <w:rFonts w:ascii="Garamond" w:eastAsia="Times New Roman" w:hAnsi="Garamond" w:cs="Times New Roman"/>
          <w:sz w:val="24"/>
          <w:szCs w:val="24"/>
          <w:lang w:val="en-US" w:eastAsia="en-GB"/>
        </w:rPr>
        <w:tab/>
        <w:t>A butterfly alighted. From aloft</w:t>
      </w:r>
    </w:p>
    <w:p w:rsidR="00B337D1" w:rsidRPr="006527E7" w:rsidRDefault="00B337D1" w:rsidP="00CC5AD2">
      <w:pPr>
        <w:spacing w:after="0" w:line="360" w:lineRule="auto"/>
        <w:rPr>
          <w:rFonts w:ascii="Garamond" w:eastAsia="Times New Roman" w:hAnsi="Garamond" w:cs="Times New Roman"/>
          <w:sz w:val="24"/>
          <w:szCs w:val="24"/>
          <w:lang w:val="en-US" w:eastAsia="en-GB"/>
        </w:rPr>
      </w:pPr>
      <w:r w:rsidRPr="006527E7">
        <w:rPr>
          <w:rFonts w:ascii="Garamond" w:eastAsia="Times New Roman" w:hAnsi="Garamond" w:cs="Times New Roman"/>
          <w:sz w:val="24"/>
          <w:szCs w:val="24"/>
          <w:lang w:val="en-US" w:eastAsia="en-GB"/>
        </w:rPr>
        <w:tab/>
      </w:r>
      <w:r w:rsidRPr="006527E7">
        <w:rPr>
          <w:rFonts w:ascii="Garamond" w:eastAsia="Times New Roman" w:hAnsi="Garamond" w:cs="Times New Roman"/>
          <w:sz w:val="24"/>
          <w:szCs w:val="24"/>
          <w:lang w:val="en-US" w:eastAsia="en-GB"/>
        </w:rPr>
        <w:tab/>
        <w:t>He took the heat of the sun, and from below.</w:t>
      </w:r>
    </w:p>
    <w:p w:rsidR="00B337D1" w:rsidRPr="006527E7" w:rsidRDefault="00B337D1" w:rsidP="00CC5AD2">
      <w:pPr>
        <w:spacing w:after="0" w:line="360" w:lineRule="auto"/>
        <w:rPr>
          <w:rFonts w:ascii="Garamond" w:eastAsia="Times New Roman" w:hAnsi="Garamond" w:cs="Times New Roman"/>
          <w:sz w:val="24"/>
          <w:szCs w:val="24"/>
          <w:lang w:val="en-US" w:eastAsia="en-GB"/>
        </w:rPr>
      </w:pPr>
      <w:r w:rsidRPr="006527E7">
        <w:rPr>
          <w:rFonts w:ascii="Garamond" w:eastAsia="Times New Roman" w:hAnsi="Garamond" w:cs="Times New Roman"/>
          <w:sz w:val="24"/>
          <w:szCs w:val="24"/>
          <w:lang w:val="en-US" w:eastAsia="en-GB"/>
        </w:rPr>
        <w:tab/>
      </w:r>
      <w:r w:rsidRPr="006527E7">
        <w:rPr>
          <w:rFonts w:ascii="Garamond" w:eastAsia="Times New Roman" w:hAnsi="Garamond" w:cs="Times New Roman"/>
          <w:sz w:val="24"/>
          <w:szCs w:val="24"/>
          <w:lang w:val="en-US" w:eastAsia="en-GB"/>
        </w:rPr>
        <w:tab/>
        <w:t>On the hot stone he perched contented so,</w:t>
      </w:r>
    </w:p>
    <w:p w:rsidR="00B337D1" w:rsidRPr="006527E7" w:rsidRDefault="00B337D1" w:rsidP="00CC5AD2">
      <w:pPr>
        <w:spacing w:after="0" w:line="360" w:lineRule="auto"/>
        <w:rPr>
          <w:rFonts w:ascii="Garamond" w:eastAsia="Times New Roman" w:hAnsi="Garamond" w:cs="Times New Roman"/>
          <w:sz w:val="24"/>
          <w:szCs w:val="24"/>
          <w:lang w:val="en-US" w:eastAsia="en-GB"/>
        </w:rPr>
      </w:pPr>
      <w:r w:rsidRPr="006527E7">
        <w:rPr>
          <w:rFonts w:ascii="Garamond" w:eastAsia="Times New Roman" w:hAnsi="Garamond" w:cs="Times New Roman"/>
          <w:sz w:val="24"/>
          <w:szCs w:val="24"/>
          <w:lang w:val="en-US" w:eastAsia="en-GB"/>
        </w:rPr>
        <w:tab/>
      </w:r>
      <w:r w:rsidRPr="006527E7">
        <w:rPr>
          <w:rFonts w:ascii="Garamond" w:eastAsia="Times New Roman" w:hAnsi="Garamond" w:cs="Times New Roman"/>
          <w:sz w:val="24"/>
          <w:szCs w:val="24"/>
          <w:lang w:val="en-US" w:eastAsia="en-GB"/>
        </w:rPr>
        <w:tab/>
        <w:t>As if never a cart would pass again</w:t>
      </w:r>
    </w:p>
    <w:p w:rsidR="00B337D1" w:rsidRPr="006527E7" w:rsidRDefault="00B337D1" w:rsidP="00CC5AD2">
      <w:pPr>
        <w:spacing w:after="0" w:line="360" w:lineRule="auto"/>
        <w:rPr>
          <w:rFonts w:ascii="Garamond" w:eastAsia="Times New Roman" w:hAnsi="Garamond" w:cs="Times New Roman"/>
          <w:sz w:val="24"/>
          <w:szCs w:val="24"/>
          <w:lang w:val="en-US" w:eastAsia="en-GB"/>
        </w:rPr>
      </w:pPr>
      <w:r w:rsidRPr="006527E7">
        <w:rPr>
          <w:rFonts w:ascii="Garamond" w:eastAsia="Times New Roman" w:hAnsi="Garamond" w:cs="Times New Roman"/>
          <w:sz w:val="24"/>
          <w:szCs w:val="24"/>
          <w:lang w:val="en-US" w:eastAsia="en-GB"/>
        </w:rPr>
        <w:tab/>
      </w:r>
      <w:r w:rsidRPr="006527E7">
        <w:rPr>
          <w:rFonts w:ascii="Garamond" w:eastAsia="Times New Roman" w:hAnsi="Garamond" w:cs="Times New Roman"/>
          <w:sz w:val="24"/>
          <w:szCs w:val="24"/>
          <w:lang w:val="en-US" w:eastAsia="en-GB"/>
        </w:rPr>
        <w:tab/>
        <w:t>That way; as if I were the last of men</w:t>
      </w:r>
    </w:p>
    <w:p w:rsidR="00B337D1" w:rsidRPr="006527E7" w:rsidRDefault="00B337D1" w:rsidP="00CC5AD2">
      <w:pPr>
        <w:spacing w:after="0" w:line="360" w:lineRule="auto"/>
        <w:rPr>
          <w:rFonts w:ascii="Garamond" w:eastAsia="Times New Roman" w:hAnsi="Garamond" w:cs="Times New Roman"/>
          <w:sz w:val="24"/>
          <w:szCs w:val="24"/>
          <w:lang w:val="en-US" w:eastAsia="en-GB"/>
        </w:rPr>
      </w:pPr>
      <w:r w:rsidRPr="006527E7">
        <w:rPr>
          <w:rFonts w:ascii="Garamond" w:eastAsia="Times New Roman" w:hAnsi="Garamond" w:cs="Times New Roman"/>
          <w:sz w:val="24"/>
          <w:szCs w:val="24"/>
          <w:lang w:val="en-US" w:eastAsia="en-GB"/>
        </w:rPr>
        <w:tab/>
      </w:r>
      <w:r w:rsidRPr="006527E7">
        <w:rPr>
          <w:rFonts w:ascii="Garamond" w:eastAsia="Times New Roman" w:hAnsi="Garamond" w:cs="Times New Roman"/>
          <w:sz w:val="24"/>
          <w:szCs w:val="24"/>
          <w:lang w:val="en-US" w:eastAsia="en-GB"/>
        </w:rPr>
        <w:tab/>
        <w:t>And he the first of insects to have earth</w:t>
      </w:r>
    </w:p>
    <w:p w:rsidR="00B337D1" w:rsidRPr="006527E7" w:rsidRDefault="00B337D1" w:rsidP="00CC5AD2">
      <w:pPr>
        <w:spacing w:after="0" w:line="360" w:lineRule="auto"/>
        <w:rPr>
          <w:rFonts w:ascii="Garamond" w:eastAsia="Times New Roman" w:hAnsi="Garamond" w:cs="Times New Roman"/>
          <w:sz w:val="24"/>
          <w:szCs w:val="24"/>
          <w:lang w:val="en-US" w:eastAsia="en-GB"/>
        </w:rPr>
      </w:pPr>
      <w:r w:rsidRPr="006527E7">
        <w:rPr>
          <w:rFonts w:ascii="Garamond" w:eastAsia="Times New Roman" w:hAnsi="Garamond" w:cs="Times New Roman"/>
          <w:sz w:val="24"/>
          <w:szCs w:val="24"/>
          <w:lang w:val="en-US" w:eastAsia="en-GB"/>
        </w:rPr>
        <w:tab/>
      </w:r>
      <w:r w:rsidRPr="006527E7">
        <w:rPr>
          <w:rFonts w:ascii="Garamond" w:eastAsia="Times New Roman" w:hAnsi="Garamond" w:cs="Times New Roman"/>
          <w:sz w:val="24"/>
          <w:szCs w:val="24"/>
          <w:lang w:val="en-US" w:eastAsia="en-GB"/>
        </w:rPr>
        <w:tab/>
        <w:t>And sun together and to know their worth.</w:t>
      </w:r>
      <w:r w:rsidRPr="006527E7">
        <w:rPr>
          <w:rFonts w:ascii="Garamond" w:eastAsia="Times New Roman" w:hAnsi="Garamond" w:cs="Times New Roman"/>
          <w:sz w:val="24"/>
          <w:szCs w:val="24"/>
          <w:vertAlign w:val="superscript"/>
          <w:lang w:val="en-US" w:eastAsia="en-GB"/>
        </w:rPr>
        <w:endnoteReference w:id="20"/>
      </w:r>
    </w:p>
    <w:p w:rsidR="00B337D1" w:rsidRPr="006527E7" w:rsidRDefault="00B337D1" w:rsidP="00CC5AD2">
      <w:pPr>
        <w:spacing w:after="0" w:line="360" w:lineRule="auto"/>
        <w:jc w:val="both"/>
        <w:rPr>
          <w:rFonts w:ascii="Garamond" w:eastAsia="Times New Roman" w:hAnsi="Garamond" w:cs="Times New Roman"/>
          <w:sz w:val="24"/>
          <w:szCs w:val="24"/>
          <w:lang w:val="en-US" w:eastAsia="en-GB"/>
        </w:rPr>
      </w:pPr>
    </w:p>
    <w:p w:rsidR="00B337D1" w:rsidRDefault="00B337D1" w:rsidP="00CC5AD2">
      <w:pPr>
        <w:spacing w:after="0" w:line="360" w:lineRule="auto"/>
        <w:jc w:val="both"/>
        <w:rPr>
          <w:rFonts w:ascii="Garamond" w:eastAsia="Times New Roman" w:hAnsi="Garamond" w:cs="Times New Roman"/>
          <w:sz w:val="24"/>
          <w:szCs w:val="24"/>
          <w:lang w:val="en-US" w:eastAsia="en-GB"/>
        </w:rPr>
      </w:pPr>
      <w:r w:rsidRPr="006527E7">
        <w:rPr>
          <w:rFonts w:ascii="Garamond" w:eastAsia="Times New Roman" w:hAnsi="Garamond" w:cs="Times New Roman"/>
          <w:sz w:val="24"/>
          <w:szCs w:val="24"/>
          <w:lang w:val="en-US" w:eastAsia="en-GB"/>
        </w:rPr>
        <w:t>The dreamy mood of ‘The Brook’ i</w:t>
      </w:r>
      <w:r>
        <w:rPr>
          <w:rFonts w:ascii="Garamond" w:eastAsia="Times New Roman" w:hAnsi="Garamond" w:cs="Times New Roman"/>
          <w:sz w:val="24"/>
          <w:szCs w:val="24"/>
          <w:lang w:val="en-US" w:eastAsia="en-GB"/>
        </w:rPr>
        <w:t>s encapsulated in that uncharacteristically archaic word ‘beguiled’</w:t>
      </w:r>
      <w:r w:rsidRPr="006527E7">
        <w:rPr>
          <w:rFonts w:ascii="Garamond" w:eastAsia="Times New Roman" w:hAnsi="Garamond" w:cs="Times New Roman"/>
          <w:sz w:val="24"/>
          <w:szCs w:val="24"/>
          <w:lang w:val="en-US" w:eastAsia="en-GB"/>
        </w:rPr>
        <w:t xml:space="preserve"> at the end of the second line</w:t>
      </w:r>
      <w:r>
        <w:rPr>
          <w:rFonts w:ascii="Garamond" w:eastAsia="Times New Roman" w:hAnsi="Garamond" w:cs="Times New Roman"/>
          <w:sz w:val="24"/>
          <w:szCs w:val="24"/>
          <w:lang w:val="en-US" w:eastAsia="en-GB"/>
        </w:rPr>
        <w:t>, which may well owe its presence to Thomas’s familiarity with Coleridge’s sonnet ‘To the River Otter’:</w:t>
      </w:r>
    </w:p>
    <w:p w:rsidR="00B337D1" w:rsidRDefault="00B337D1" w:rsidP="00CC5AD2">
      <w:pPr>
        <w:spacing w:after="0" w:line="360" w:lineRule="auto"/>
        <w:jc w:val="both"/>
        <w:rPr>
          <w:rFonts w:ascii="Garamond" w:eastAsia="Times New Roman" w:hAnsi="Garamond" w:cs="Times New Roman"/>
          <w:sz w:val="24"/>
          <w:szCs w:val="24"/>
          <w:lang w:val="en-US" w:eastAsia="en-GB"/>
        </w:rPr>
      </w:pPr>
    </w:p>
    <w:p w:rsidR="00B337D1" w:rsidRDefault="00B337D1" w:rsidP="00CC5AD2">
      <w:pPr>
        <w:spacing w:after="0" w:line="360" w:lineRule="auto"/>
        <w:jc w:val="both"/>
        <w:rPr>
          <w:rFonts w:ascii="Garamond" w:eastAsia="Times New Roman" w:hAnsi="Garamond" w:cs="Times New Roman"/>
          <w:sz w:val="24"/>
          <w:szCs w:val="24"/>
          <w:lang w:val="en-US" w:eastAsia="en-GB"/>
        </w:rPr>
      </w:pPr>
      <w:r>
        <w:rPr>
          <w:rFonts w:ascii="Garamond" w:eastAsia="Times New Roman" w:hAnsi="Garamond" w:cs="Times New Roman"/>
          <w:sz w:val="24"/>
          <w:szCs w:val="24"/>
          <w:lang w:val="en-US" w:eastAsia="en-GB"/>
        </w:rPr>
        <w:tab/>
      </w:r>
      <w:r>
        <w:rPr>
          <w:rFonts w:ascii="Garamond" w:eastAsia="Times New Roman" w:hAnsi="Garamond" w:cs="Times New Roman"/>
          <w:sz w:val="24"/>
          <w:szCs w:val="24"/>
          <w:lang w:val="en-US" w:eastAsia="en-GB"/>
        </w:rPr>
        <w:tab/>
        <w:t>Dear native Brook! wild Streamlet of the West!</w:t>
      </w:r>
    </w:p>
    <w:p w:rsidR="00B337D1" w:rsidRDefault="00B337D1" w:rsidP="00CC5AD2">
      <w:pPr>
        <w:spacing w:after="0" w:line="360" w:lineRule="auto"/>
        <w:jc w:val="both"/>
        <w:rPr>
          <w:rFonts w:ascii="Garamond" w:eastAsia="Times New Roman" w:hAnsi="Garamond" w:cs="Times New Roman"/>
          <w:sz w:val="24"/>
          <w:szCs w:val="24"/>
          <w:lang w:val="en-US" w:eastAsia="en-GB"/>
        </w:rPr>
      </w:pPr>
      <w:r>
        <w:rPr>
          <w:rFonts w:ascii="Garamond" w:eastAsia="Times New Roman" w:hAnsi="Garamond" w:cs="Times New Roman"/>
          <w:sz w:val="24"/>
          <w:szCs w:val="24"/>
          <w:lang w:val="en-US" w:eastAsia="en-GB"/>
        </w:rPr>
        <w:tab/>
      </w:r>
      <w:r>
        <w:rPr>
          <w:rFonts w:ascii="Garamond" w:eastAsia="Times New Roman" w:hAnsi="Garamond" w:cs="Times New Roman"/>
          <w:sz w:val="24"/>
          <w:szCs w:val="24"/>
          <w:lang w:val="en-US" w:eastAsia="en-GB"/>
        </w:rPr>
        <w:tab/>
      </w:r>
      <w:r>
        <w:rPr>
          <w:rFonts w:ascii="Garamond" w:eastAsia="Times New Roman" w:hAnsi="Garamond" w:cs="Times New Roman"/>
          <w:sz w:val="24"/>
          <w:szCs w:val="24"/>
          <w:lang w:val="en-US" w:eastAsia="en-GB"/>
        </w:rPr>
        <w:tab/>
      </w:r>
      <w:r>
        <w:rPr>
          <w:rFonts w:ascii="Garamond" w:eastAsia="Times New Roman" w:hAnsi="Garamond" w:cs="Times New Roman"/>
          <w:sz w:val="24"/>
          <w:szCs w:val="24"/>
          <w:lang w:val="en-US" w:eastAsia="en-GB"/>
        </w:rPr>
        <w:tab/>
        <w:t xml:space="preserve">      […] oft have ye beguil’d</w:t>
      </w:r>
    </w:p>
    <w:p w:rsidR="00B337D1" w:rsidRDefault="00B337D1" w:rsidP="00CC5AD2">
      <w:pPr>
        <w:spacing w:after="0" w:line="360" w:lineRule="auto"/>
        <w:jc w:val="both"/>
        <w:rPr>
          <w:rFonts w:ascii="Garamond" w:eastAsia="Times New Roman" w:hAnsi="Garamond" w:cs="Times New Roman"/>
          <w:sz w:val="24"/>
          <w:szCs w:val="24"/>
          <w:lang w:val="en-US" w:eastAsia="en-GB"/>
        </w:rPr>
      </w:pPr>
      <w:r>
        <w:rPr>
          <w:rFonts w:ascii="Garamond" w:eastAsia="Times New Roman" w:hAnsi="Garamond" w:cs="Times New Roman"/>
          <w:sz w:val="24"/>
          <w:szCs w:val="24"/>
          <w:lang w:val="en-US" w:eastAsia="en-GB"/>
        </w:rPr>
        <w:tab/>
      </w:r>
      <w:r>
        <w:rPr>
          <w:rFonts w:ascii="Garamond" w:eastAsia="Times New Roman" w:hAnsi="Garamond" w:cs="Times New Roman"/>
          <w:sz w:val="24"/>
          <w:szCs w:val="24"/>
          <w:lang w:val="en-US" w:eastAsia="en-GB"/>
        </w:rPr>
        <w:tab/>
        <w:t>Lone manhood’s cares[.]</w:t>
      </w:r>
      <w:r>
        <w:rPr>
          <w:rStyle w:val="EndnoteReference"/>
          <w:rFonts w:ascii="Garamond" w:eastAsia="Times New Roman" w:hAnsi="Garamond" w:cs="Times New Roman"/>
          <w:sz w:val="24"/>
          <w:szCs w:val="24"/>
          <w:lang w:val="en-US" w:eastAsia="en-GB"/>
        </w:rPr>
        <w:endnoteReference w:id="21"/>
      </w:r>
    </w:p>
    <w:p w:rsidR="00B337D1" w:rsidRDefault="00B337D1" w:rsidP="00CC5AD2">
      <w:pPr>
        <w:spacing w:after="0" w:line="360" w:lineRule="auto"/>
        <w:jc w:val="both"/>
        <w:rPr>
          <w:rFonts w:ascii="Garamond" w:eastAsia="Times New Roman" w:hAnsi="Garamond" w:cs="Times New Roman"/>
          <w:sz w:val="24"/>
          <w:szCs w:val="24"/>
          <w:lang w:val="en-US" w:eastAsia="en-GB"/>
        </w:rPr>
      </w:pPr>
    </w:p>
    <w:p w:rsidR="00B337D1" w:rsidRPr="006527E7" w:rsidRDefault="00B337D1" w:rsidP="00CC5AD2">
      <w:pPr>
        <w:spacing w:after="0" w:line="360" w:lineRule="auto"/>
        <w:jc w:val="both"/>
        <w:rPr>
          <w:rFonts w:ascii="Garamond" w:eastAsia="Times New Roman" w:hAnsi="Garamond" w:cs="Times New Roman"/>
          <w:sz w:val="24"/>
          <w:szCs w:val="24"/>
          <w:lang w:val="en-US" w:eastAsia="en-GB"/>
        </w:rPr>
      </w:pPr>
      <w:r>
        <w:rPr>
          <w:rFonts w:ascii="Garamond" w:eastAsia="Times New Roman" w:hAnsi="Garamond" w:cs="Times New Roman"/>
          <w:sz w:val="24"/>
          <w:szCs w:val="24"/>
          <w:lang w:val="en-US" w:eastAsia="en-GB"/>
        </w:rPr>
        <w:t>Whereas Coleridge associates the river with memories of his own childhood, in Thomas’s case i</w:t>
      </w:r>
      <w:r w:rsidRPr="006527E7">
        <w:rPr>
          <w:rFonts w:ascii="Garamond" w:eastAsia="Times New Roman" w:hAnsi="Garamond" w:cs="Times New Roman"/>
          <w:sz w:val="24"/>
          <w:szCs w:val="24"/>
          <w:lang w:val="en-US" w:eastAsia="en-GB"/>
        </w:rPr>
        <w:t>t is</w:t>
      </w:r>
      <w:r>
        <w:rPr>
          <w:rFonts w:ascii="Garamond" w:eastAsia="Times New Roman" w:hAnsi="Garamond" w:cs="Times New Roman"/>
          <w:sz w:val="24"/>
          <w:szCs w:val="24"/>
          <w:lang w:val="en-US" w:eastAsia="en-GB"/>
        </w:rPr>
        <w:t xml:space="preserve"> as if watching his daughter at play </w:t>
      </w:r>
      <w:r w:rsidRPr="006527E7">
        <w:rPr>
          <w:rFonts w:ascii="Garamond" w:eastAsia="Times New Roman" w:hAnsi="Garamond" w:cs="Times New Roman"/>
          <w:sz w:val="24"/>
          <w:szCs w:val="24"/>
          <w:lang w:val="en-US" w:eastAsia="en-GB"/>
        </w:rPr>
        <w:t>has en</w:t>
      </w:r>
      <w:r w:rsidR="007A24E3">
        <w:rPr>
          <w:rFonts w:ascii="Garamond" w:eastAsia="Times New Roman" w:hAnsi="Garamond" w:cs="Times New Roman"/>
          <w:sz w:val="24"/>
          <w:szCs w:val="24"/>
          <w:lang w:val="en-US" w:eastAsia="en-GB"/>
        </w:rPr>
        <w:t>abled him</w:t>
      </w:r>
      <w:r>
        <w:rPr>
          <w:rFonts w:ascii="Garamond" w:eastAsia="Times New Roman" w:hAnsi="Garamond" w:cs="Times New Roman"/>
          <w:sz w:val="24"/>
          <w:szCs w:val="24"/>
          <w:lang w:val="en-US" w:eastAsia="en-GB"/>
        </w:rPr>
        <w:t xml:space="preserve"> to enter the same attentive ‘child-like’ mode of being. Indeed, as the poem progresses, the speaker’s</w:t>
      </w:r>
      <w:r w:rsidRPr="006527E7">
        <w:rPr>
          <w:rFonts w:ascii="Garamond" w:eastAsia="Times New Roman" w:hAnsi="Garamond" w:cs="Times New Roman"/>
          <w:sz w:val="24"/>
          <w:szCs w:val="24"/>
          <w:lang w:val="en-US" w:eastAsia="en-GB"/>
        </w:rPr>
        <w:t xml:space="preserve"> consciousness starts to merge with the outward scene in a manner reminiscent of Keats’s ‘chameleon poet’.</w:t>
      </w:r>
      <w:r w:rsidRPr="006527E7">
        <w:rPr>
          <w:rFonts w:ascii="Garamond" w:eastAsia="Times New Roman" w:hAnsi="Garamond" w:cs="Times New Roman"/>
          <w:sz w:val="24"/>
          <w:szCs w:val="24"/>
          <w:vertAlign w:val="superscript"/>
          <w:lang w:val="en-US" w:eastAsia="en-GB"/>
        </w:rPr>
        <w:endnoteReference w:id="22"/>
      </w:r>
      <w:r w:rsidRPr="006527E7">
        <w:rPr>
          <w:rFonts w:ascii="Garamond" w:eastAsia="Times New Roman" w:hAnsi="Garamond" w:cs="Times New Roman"/>
          <w:sz w:val="24"/>
          <w:szCs w:val="24"/>
          <w:lang w:val="en-US" w:eastAsia="en-GB"/>
        </w:rPr>
        <w:t xml:space="preserve"> This transition</w:t>
      </w:r>
      <w:r>
        <w:rPr>
          <w:rFonts w:ascii="Garamond" w:eastAsia="Times New Roman" w:hAnsi="Garamond" w:cs="Times New Roman"/>
          <w:sz w:val="24"/>
          <w:szCs w:val="24"/>
          <w:lang w:val="en-US" w:eastAsia="en-GB"/>
        </w:rPr>
        <w:t xml:space="preserve">, born of </w:t>
      </w:r>
      <w:r w:rsidRPr="006527E7">
        <w:rPr>
          <w:rFonts w:ascii="Garamond" w:eastAsia="Times New Roman" w:hAnsi="Garamond" w:cs="Times New Roman"/>
          <w:sz w:val="24"/>
          <w:szCs w:val="24"/>
          <w:lang w:val="en-US" w:eastAsia="en-GB"/>
        </w:rPr>
        <w:t xml:space="preserve">Thomas’s </w:t>
      </w:r>
      <w:r>
        <w:rPr>
          <w:rFonts w:ascii="Garamond" w:eastAsia="Times New Roman" w:hAnsi="Garamond" w:cs="Times New Roman"/>
          <w:sz w:val="24"/>
          <w:szCs w:val="24"/>
          <w:lang w:val="en-US" w:eastAsia="en-GB"/>
        </w:rPr>
        <w:t xml:space="preserve">remarkable </w:t>
      </w:r>
      <w:r w:rsidRPr="006527E7">
        <w:rPr>
          <w:rFonts w:ascii="Garamond" w:eastAsia="Times New Roman" w:hAnsi="Garamond" w:cs="Times New Roman"/>
          <w:sz w:val="24"/>
          <w:szCs w:val="24"/>
          <w:lang w:val="en-US" w:eastAsia="en-GB"/>
        </w:rPr>
        <w:t xml:space="preserve">capacity to </w:t>
      </w:r>
      <w:r>
        <w:rPr>
          <w:rFonts w:ascii="Garamond" w:eastAsia="Times New Roman" w:hAnsi="Garamond" w:cs="Times New Roman"/>
          <w:sz w:val="24"/>
          <w:szCs w:val="24"/>
          <w:lang w:val="en-US" w:eastAsia="en-GB"/>
        </w:rPr>
        <w:t>imme</w:t>
      </w:r>
      <w:r w:rsidR="007A24E3">
        <w:rPr>
          <w:rFonts w:ascii="Garamond" w:eastAsia="Times New Roman" w:hAnsi="Garamond" w:cs="Times New Roman"/>
          <w:sz w:val="24"/>
          <w:szCs w:val="24"/>
          <w:lang w:val="en-US" w:eastAsia="en-GB"/>
        </w:rPr>
        <w:t>rse himself in the atmosphere of his habitat</w:t>
      </w:r>
      <w:r>
        <w:rPr>
          <w:rFonts w:ascii="Garamond" w:eastAsia="Times New Roman" w:hAnsi="Garamond" w:cs="Times New Roman"/>
          <w:sz w:val="24"/>
          <w:szCs w:val="24"/>
          <w:lang w:val="en-US" w:eastAsia="en-GB"/>
        </w:rPr>
        <w:t xml:space="preserve">, </w:t>
      </w:r>
      <w:r w:rsidRPr="006527E7">
        <w:rPr>
          <w:rFonts w:ascii="Garamond" w:eastAsia="Times New Roman" w:hAnsi="Garamond" w:cs="Times New Roman"/>
          <w:sz w:val="24"/>
          <w:szCs w:val="24"/>
          <w:lang w:val="en-US" w:eastAsia="en-GB"/>
        </w:rPr>
        <w:t xml:space="preserve">is at its most conspicuous when </w:t>
      </w:r>
      <w:r>
        <w:rPr>
          <w:rFonts w:ascii="Garamond" w:eastAsia="Times New Roman" w:hAnsi="Garamond" w:cs="Times New Roman"/>
          <w:sz w:val="24"/>
          <w:szCs w:val="24"/>
          <w:lang w:val="en-US" w:eastAsia="en-GB"/>
        </w:rPr>
        <w:t>t</w:t>
      </w:r>
      <w:r w:rsidRPr="006527E7">
        <w:rPr>
          <w:rFonts w:ascii="Garamond" w:eastAsia="Times New Roman" w:hAnsi="Garamond" w:cs="Times New Roman"/>
          <w:sz w:val="24"/>
          <w:szCs w:val="24"/>
          <w:lang w:val="en-US" w:eastAsia="en-GB"/>
        </w:rPr>
        <w:t>he</w:t>
      </w:r>
      <w:r>
        <w:rPr>
          <w:rFonts w:ascii="Garamond" w:eastAsia="Times New Roman" w:hAnsi="Garamond" w:cs="Times New Roman"/>
          <w:sz w:val="24"/>
          <w:szCs w:val="24"/>
          <w:lang w:val="en-US" w:eastAsia="en-GB"/>
        </w:rPr>
        <w:t xml:space="preserve"> narrator</w:t>
      </w:r>
      <w:r w:rsidRPr="006527E7">
        <w:rPr>
          <w:rFonts w:ascii="Garamond" w:eastAsia="Times New Roman" w:hAnsi="Garamond" w:cs="Times New Roman"/>
          <w:sz w:val="24"/>
          <w:szCs w:val="24"/>
          <w:lang w:val="en-US" w:eastAsia="en-GB"/>
        </w:rPr>
        <w:t xml:space="preserve"> identifies with the in</w:t>
      </w:r>
      <w:r>
        <w:rPr>
          <w:rFonts w:ascii="Garamond" w:eastAsia="Times New Roman" w:hAnsi="Garamond" w:cs="Times New Roman"/>
          <w:sz w:val="24"/>
          <w:szCs w:val="24"/>
          <w:lang w:val="en-US" w:eastAsia="en-GB"/>
        </w:rPr>
        <w:t>sects and birds that populate the brook, including a butterfly that</w:t>
      </w:r>
      <w:r w:rsidRPr="006527E7">
        <w:rPr>
          <w:rFonts w:ascii="Garamond" w:eastAsia="Times New Roman" w:hAnsi="Garamond" w:cs="Times New Roman"/>
          <w:sz w:val="24"/>
          <w:szCs w:val="24"/>
          <w:lang w:val="en-US" w:eastAsia="en-GB"/>
        </w:rPr>
        <w:t xml:space="preserve"> hovers nearby:</w:t>
      </w:r>
    </w:p>
    <w:p w:rsidR="00B337D1" w:rsidRPr="006527E7" w:rsidRDefault="00B337D1" w:rsidP="00CC5AD2">
      <w:pPr>
        <w:spacing w:after="0" w:line="360" w:lineRule="auto"/>
        <w:rPr>
          <w:rFonts w:ascii="Garamond" w:eastAsia="Times New Roman" w:hAnsi="Garamond" w:cs="Times New Roman"/>
          <w:sz w:val="24"/>
          <w:szCs w:val="24"/>
          <w:lang w:val="en-US" w:eastAsia="en-GB"/>
        </w:rPr>
      </w:pPr>
    </w:p>
    <w:p w:rsidR="00B337D1" w:rsidRPr="006527E7" w:rsidRDefault="00B337D1" w:rsidP="00CC5AD2">
      <w:pPr>
        <w:spacing w:after="0" w:line="360" w:lineRule="auto"/>
        <w:rPr>
          <w:rFonts w:ascii="Garamond" w:eastAsia="Times New Roman" w:hAnsi="Garamond" w:cs="Times New Roman"/>
          <w:sz w:val="24"/>
          <w:szCs w:val="24"/>
          <w:lang w:val="en-US" w:eastAsia="en-GB"/>
        </w:rPr>
      </w:pPr>
      <w:r w:rsidRPr="006527E7">
        <w:rPr>
          <w:rFonts w:ascii="Garamond" w:eastAsia="Times New Roman" w:hAnsi="Garamond" w:cs="Times New Roman"/>
          <w:sz w:val="24"/>
          <w:szCs w:val="24"/>
          <w:lang w:val="en-US" w:eastAsia="en-GB"/>
        </w:rPr>
        <w:tab/>
      </w:r>
      <w:r w:rsidRPr="006527E7">
        <w:rPr>
          <w:rFonts w:ascii="Garamond" w:eastAsia="Times New Roman" w:hAnsi="Garamond" w:cs="Times New Roman"/>
          <w:sz w:val="24"/>
          <w:szCs w:val="24"/>
          <w:lang w:val="en-US" w:eastAsia="en-GB"/>
        </w:rPr>
        <w:tab/>
        <w:t>I was divided between him and the gleam,</w:t>
      </w:r>
    </w:p>
    <w:p w:rsidR="00B337D1" w:rsidRPr="006527E7" w:rsidRDefault="00B337D1" w:rsidP="00CC5AD2">
      <w:pPr>
        <w:spacing w:after="0" w:line="360" w:lineRule="auto"/>
        <w:rPr>
          <w:rFonts w:ascii="Garamond" w:eastAsia="Times New Roman" w:hAnsi="Garamond" w:cs="Times New Roman"/>
          <w:sz w:val="24"/>
          <w:szCs w:val="24"/>
          <w:lang w:val="en-US" w:eastAsia="en-GB"/>
        </w:rPr>
      </w:pPr>
      <w:r w:rsidRPr="006527E7">
        <w:rPr>
          <w:rFonts w:ascii="Garamond" w:eastAsia="Times New Roman" w:hAnsi="Garamond" w:cs="Times New Roman"/>
          <w:sz w:val="24"/>
          <w:szCs w:val="24"/>
          <w:lang w:val="en-US" w:eastAsia="en-GB"/>
        </w:rPr>
        <w:tab/>
      </w:r>
      <w:r w:rsidRPr="006527E7">
        <w:rPr>
          <w:rFonts w:ascii="Garamond" w:eastAsia="Times New Roman" w:hAnsi="Garamond" w:cs="Times New Roman"/>
          <w:sz w:val="24"/>
          <w:szCs w:val="24"/>
          <w:lang w:val="en-US" w:eastAsia="en-GB"/>
        </w:rPr>
        <w:tab/>
        <w:t>The motion, and the voices, of the stream,</w:t>
      </w:r>
    </w:p>
    <w:p w:rsidR="00B337D1" w:rsidRPr="006527E7" w:rsidRDefault="00B337D1" w:rsidP="00CC5AD2">
      <w:pPr>
        <w:spacing w:after="0" w:line="360" w:lineRule="auto"/>
        <w:rPr>
          <w:rFonts w:ascii="Garamond" w:eastAsia="Times New Roman" w:hAnsi="Garamond" w:cs="Times New Roman"/>
          <w:sz w:val="24"/>
          <w:szCs w:val="24"/>
          <w:lang w:val="en-US" w:eastAsia="en-GB"/>
        </w:rPr>
      </w:pPr>
      <w:r w:rsidRPr="006527E7">
        <w:rPr>
          <w:rFonts w:ascii="Garamond" w:eastAsia="Times New Roman" w:hAnsi="Garamond" w:cs="Times New Roman"/>
          <w:sz w:val="24"/>
          <w:szCs w:val="24"/>
          <w:lang w:val="en-US" w:eastAsia="en-GB"/>
        </w:rPr>
        <w:tab/>
      </w:r>
      <w:r w:rsidRPr="006527E7">
        <w:rPr>
          <w:rFonts w:ascii="Garamond" w:eastAsia="Times New Roman" w:hAnsi="Garamond" w:cs="Times New Roman"/>
          <w:sz w:val="24"/>
          <w:szCs w:val="24"/>
          <w:lang w:val="en-US" w:eastAsia="en-GB"/>
        </w:rPr>
        <w:tab/>
        <w:t>The waters running frizzled over gravel,</w:t>
      </w:r>
    </w:p>
    <w:p w:rsidR="00B337D1" w:rsidRPr="006527E7" w:rsidRDefault="00B337D1" w:rsidP="00CC5AD2">
      <w:pPr>
        <w:spacing w:after="0" w:line="360" w:lineRule="auto"/>
        <w:rPr>
          <w:rFonts w:ascii="Garamond" w:eastAsia="Times New Roman" w:hAnsi="Garamond" w:cs="Times New Roman"/>
          <w:sz w:val="24"/>
          <w:szCs w:val="24"/>
          <w:lang w:val="en-US" w:eastAsia="en-GB"/>
        </w:rPr>
      </w:pPr>
      <w:r w:rsidRPr="006527E7">
        <w:rPr>
          <w:rFonts w:ascii="Garamond" w:eastAsia="Times New Roman" w:hAnsi="Garamond" w:cs="Times New Roman"/>
          <w:sz w:val="24"/>
          <w:szCs w:val="24"/>
          <w:lang w:val="en-US" w:eastAsia="en-GB"/>
        </w:rPr>
        <w:tab/>
      </w:r>
      <w:r w:rsidRPr="006527E7">
        <w:rPr>
          <w:rFonts w:ascii="Garamond" w:eastAsia="Times New Roman" w:hAnsi="Garamond" w:cs="Times New Roman"/>
          <w:sz w:val="24"/>
          <w:szCs w:val="24"/>
          <w:lang w:val="en-US" w:eastAsia="en-GB"/>
        </w:rPr>
        <w:tab/>
        <w:t>That never vanish and for ever travel.</w:t>
      </w:r>
    </w:p>
    <w:p w:rsidR="00B337D1" w:rsidRPr="006527E7" w:rsidRDefault="00B337D1" w:rsidP="00CC5AD2">
      <w:pPr>
        <w:spacing w:after="0" w:line="360" w:lineRule="auto"/>
        <w:rPr>
          <w:rFonts w:ascii="Garamond" w:eastAsia="Times New Roman" w:hAnsi="Garamond" w:cs="Times New Roman"/>
          <w:sz w:val="24"/>
          <w:szCs w:val="24"/>
          <w:lang w:val="en-US" w:eastAsia="en-GB"/>
        </w:rPr>
      </w:pPr>
      <w:r w:rsidRPr="006527E7">
        <w:rPr>
          <w:rFonts w:ascii="Garamond" w:eastAsia="Times New Roman" w:hAnsi="Garamond" w:cs="Times New Roman"/>
          <w:sz w:val="24"/>
          <w:szCs w:val="24"/>
          <w:lang w:val="en-US" w:eastAsia="en-GB"/>
        </w:rPr>
        <w:tab/>
      </w:r>
      <w:r w:rsidRPr="006527E7">
        <w:rPr>
          <w:rFonts w:ascii="Garamond" w:eastAsia="Times New Roman" w:hAnsi="Garamond" w:cs="Times New Roman"/>
          <w:sz w:val="24"/>
          <w:szCs w:val="24"/>
          <w:lang w:val="en-US" w:eastAsia="en-GB"/>
        </w:rPr>
        <w:tab/>
        <w:t>A grey flycatcher silent on a fence</w:t>
      </w:r>
    </w:p>
    <w:p w:rsidR="00B337D1" w:rsidRPr="006527E7" w:rsidRDefault="00B337D1" w:rsidP="00CC5AD2">
      <w:pPr>
        <w:spacing w:after="0" w:line="360" w:lineRule="auto"/>
        <w:rPr>
          <w:rFonts w:ascii="Garamond" w:eastAsia="Times New Roman" w:hAnsi="Garamond" w:cs="Times New Roman"/>
          <w:sz w:val="24"/>
          <w:szCs w:val="24"/>
          <w:lang w:val="en-US" w:eastAsia="en-GB"/>
        </w:rPr>
      </w:pPr>
      <w:r w:rsidRPr="006527E7">
        <w:rPr>
          <w:rFonts w:ascii="Garamond" w:eastAsia="Times New Roman" w:hAnsi="Garamond" w:cs="Times New Roman"/>
          <w:sz w:val="24"/>
          <w:szCs w:val="24"/>
          <w:lang w:val="en-US" w:eastAsia="en-GB"/>
        </w:rPr>
        <w:tab/>
      </w:r>
      <w:r w:rsidRPr="006527E7">
        <w:rPr>
          <w:rFonts w:ascii="Garamond" w:eastAsia="Times New Roman" w:hAnsi="Garamond" w:cs="Times New Roman"/>
          <w:sz w:val="24"/>
          <w:szCs w:val="24"/>
          <w:lang w:val="en-US" w:eastAsia="en-GB"/>
        </w:rPr>
        <w:tab/>
        <w:t>And I sat as if we had been there since</w:t>
      </w:r>
    </w:p>
    <w:p w:rsidR="00B337D1" w:rsidRPr="006527E7" w:rsidRDefault="00B337D1" w:rsidP="00CC5AD2">
      <w:pPr>
        <w:spacing w:after="0" w:line="360" w:lineRule="auto"/>
        <w:rPr>
          <w:rFonts w:ascii="Garamond" w:eastAsia="Times New Roman" w:hAnsi="Garamond" w:cs="Times New Roman"/>
          <w:sz w:val="24"/>
          <w:szCs w:val="24"/>
          <w:lang w:val="en-US" w:eastAsia="en-GB"/>
        </w:rPr>
      </w:pPr>
      <w:r w:rsidRPr="006527E7">
        <w:rPr>
          <w:rFonts w:ascii="Garamond" w:eastAsia="Times New Roman" w:hAnsi="Garamond" w:cs="Times New Roman"/>
          <w:sz w:val="24"/>
          <w:szCs w:val="24"/>
          <w:lang w:val="en-US" w:eastAsia="en-GB"/>
        </w:rPr>
        <w:tab/>
      </w:r>
      <w:r w:rsidRPr="006527E7">
        <w:rPr>
          <w:rFonts w:ascii="Garamond" w:eastAsia="Times New Roman" w:hAnsi="Garamond" w:cs="Times New Roman"/>
          <w:sz w:val="24"/>
          <w:szCs w:val="24"/>
          <w:lang w:val="en-US" w:eastAsia="en-GB"/>
        </w:rPr>
        <w:tab/>
        <w:t>The horseman and the horse lying beneath</w:t>
      </w:r>
    </w:p>
    <w:p w:rsidR="00B337D1" w:rsidRPr="006527E7" w:rsidRDefault="00B337D1" w:rsidP="00CC5AD2">
      <w:pPr>
        <w:spacing w:after="0" w:line="360" w:lineRule="auto"/>
        <w:rPr>
          <w:rFonts w:ascii="Garamond" w:eastAsia="Times New Roman" w:hAnsi="Garamond" w:cs="Times New Roman"/>
          <w:sz w:val="24"/>
          <w:szCs w:val="24"/>
          <w:lang w:val="en-US" w:eastAsia="en-GB"/>
        </w:rPr>
      </w:pPr>
      <w:r w:rsidRPr="006527E7">
        <w:rPr>
          <w:rFonts w:ascii="Garamond" w:eastAsia="Times New Roman" w:hAnsi="Garamond" w:cs="Times New Roman"/>
          <w:sz w:val="24"/>
          <w:szCs w:val="24"/>
          <w:lang w:val="en-US" w:eastAsia="en-GB"/>
        </w:rPr>
        <w:tab/>
      </w:r>
      <w:r w:rsidRPr="006527E7">
        <w:rPr>
          <w:rFonts w:ascii="Garamond" w:eastAsia="Times New Roman" w:hAnsi="Garamond" w:cs="Times New Roman"/>
          <w:sz w:val="24"/>
          <w:szCs w:val="24"/>
          <w:lang w:val="en-US" w:eastAsia="en-GB"/>
        </w:rPr>
        <w:tab/>
        <w:t>The fir-tree-covered barrow on the heath,</w:t>
      </w:r>
    </w:p>
    <w:p w:rsidR="00B337D1" w:rsidRPr="006527E7" w:rsidRDefault="00B337D1" w:rsidP="00CC5AD2">
      <w:pPr>
        <w:spacing w:after="0" w:line="360" w:lineRule="auto"/>
        <w:rPr>
          <w:rFonts w:ascii="Garamond" w:eastAsia="Times New Roman" w:hAnsi="Garamond" w:cs="Times New Roman"/>
          <w:sz w:val="24"/>
          <w:szCs w:val="24"/>
          <w:lang w:val="en-US" w:eastAsia="en-GB"/>
        </w:rPr>
      </w:pPr>
      <w:r w:rsidRPr="006527E7">
        <w:rPr>
          <w:rFonts w:ascii="Garamond" w:eastAsia="Times New Roman" w:hAnsi="Garamond" w:cs="Times New Roman"/>
          <w:sz w:val="24"/>
          <w:szCs w:val="24"/>
          <w:lang w:val="en-US" w:eastAsia="en-GB"/>
        </w:rPr>
        <w:tab/>
      </w:r>
      <w:r w:rsidRPr="006527E7">
        <w:rPr>
          <w:rFonts w:ascii="Garamond" w:eastAsia="Times New Roman" w:hAnsi="Garamond" w:cs="Times New Roman"/>
          <w:sz w:val="24"/>
          <w:szCs w:val="24"/>
          <w:lang w:val="en-US" w:eastAsia="en-GB"/>
        </w:rPr>
        <w:tab/>
        <w:t>The horseman and the horse with silver shoes,</w:t>
      </w:r>
    </w:p>
    <w:p w:rsidR="00B337D1" w:rsidRPr="006527E7" w:rsidRDefault="00B337D1" w:rsidP="00CC5AD2">
      <w:pPr>
        <w:spacing w:after="0" w:line="360" w:lineRule="auto"/>
        <w:rPr>
          <w:rFonts w:ascii="Garamond" w:eastAsia="Times New Roman" w:hAnsi="Garamond" w:cs="Times New Roman"/>
          <w:sz w:val="24"/>
          <w:szCs w:val="24"/>
          <w:lang w:val="en-US" w:eastAsia="en-GB"/>
        </w:rPr>
      </w:pPr>
      <w:r w:rsidRPr="006527E7">
        <w:rPr>
          <w:rFonts w:ascii="Garamond" w:eastAsia="Times New Roman" w:hAnsi="Garamond" w:cs="Times New Roman"/>
          <w:sz w:val="24"/>
          <w:szCs w:val="24"/>
          <w:lang w:val="en-US" w:eastAsia="en-GB"/>
        </w:rPr>
        <w:tab/>
      </w:r>
      <w:r w:rsidRPr="006527E7">
        <w:rPr>
          <w:rFonts w:ascii="Garamond" w:eastAsia="Times New Roman" w:hAnsi="Garamond" w:cs="Times New Roman"/>
          <w:sz w:val="24"/>
          <w:szCs w:val="24"/>
          <w:lang w:val="en-US" w:eastAsia="en-GB"/>
        </w:rPr>
        <w:tab/>
        <w:t>Galloped the downs last. All that I could lose</w:t>
      </w:r>
    </w:p>
    <w:p w:rsidR="00B337D1" w:rsidRPr="006527E7" w:rsidRDefault="00B337D1" w:rsidP="00CC5AD2">
      <w:pPr>
        <w:spacing w:after="0" w:line="360" w:lineRule="auto"/>
        <w:rPr>
          <w:rFonts w:ascii="Garamond" w:eastAsia="Times New Roman" w:hAnsi="Garamond" w:cs="Times New Roman"/>
          <w:sz w:val="24"/>
          <w:szCs w:val="24"/>
          <w:lang w:val="en-US" w:eastAsia="en-GB"/>
        </w:rPr>
      </w:pPr>
      <w:r w:rsidRPr="006527E7">
        <w:rPr>
          <w:rFonts w:ascii="Garamond" w:eastAsia="Times New Roman" w:hAnsi="Garamond" w:cs="Times New Roman"/>
          <w:sz w:val="24"/>
          <w:szCs w:val="24"/>
          <w:lang w:val="en-US" w:eastAsia="en-GB"/>
        </w:rPr>
        <w:tab/>
      </w:r>
      <w:r w:rsidRPr="006527E7">
        <w:rPr>
          <w:rFonts w:ascii="Garamond" w:eastAsia="Times New Roman" w:hAnsi="Garamond" w:cs="Times New Roman"/>
          <w:sz w:val="24"/>
          <w:szCs w:val="24"/>
          <w:lang w:val="en-US" w:eastAsia="en-GB"/>
        </w:rPr>
        <w:tab/>
        <w:t>I lost. And then the child’s voice raised the dead.</w:t>
      </w:r>
    </w:p>
    <w:p w:rsidR="00B337D1" w:rsidRPr="006527E7" w:rsidRDefault="00B337D1" w:rsidP="00CC5AD2">
      <w:pPr>
        <w:spacing w:after="0" w:line="360" w:lineRule="auto"/>
        <w:rPr>
          <w:rFonts w:ascii="Garamond" w:eastAsia="Times New Roman" w:hAnsi="Garamond" w:cs="Times New Roman"/>
          <w:sz w:val="24"/>
          <w:szCs w:val="24"/>
          <w:lang w:val="en-US" w:eastAsia="en-GB"/>
        </w:rPr>
      </w:pPr>
      <w:r w:rsidRPr="006527E7">
        <w:rPr>
          <w:rFonts w:ascii="Garamond" w:eastAsia="Times New Roman" w:hAnsi="Garamond" w:cs="Times New Roman"/>
          <w:sz w:val="24"/>
          <w:szCs w:val="24"/>
          <w:lang w:val="en-US" w:eastAsia="en-GB"/>
        </w:rPr>
        <w:tab/>
      </w:r>
      <w:r w:rsidRPr="006527E7">
        <w:rPr>
          <w:rFonts w:ascii="Garamond" w:eastAsia="Times New Roman" w:hAnsi="Garamond" w:cs="Times New Roman"/>
          <w:sz w:val="24"/>
          <w:szCs w:val="24"/>
          <w:lang w:val="en-US" w:eastAsia="en-GB"/>
        </w:rPr>
        <w:tab/>
        <w:t>‘No one’s been here before’ was what she said</w:t>
      </w:r>
    </w:p>
    <w:p w:rsidR="00B337D1" w:rsidRPr="006527E7" w:rsidRDefault="00B337D1" w:rsidP="00CC5AD2">
      <w:pPr>
        <w:spacing w:after="0" w:line="360" w:lineRule="auto"/>
        <w:rPr>
          <w:rFonts w:ascii="Garamond" w:eastAsia="Times New Roman" w:hAnsi="Garamond" w:cs="Times New Roman"/>
          <w:sz w:val="24"/>
          <w:szCs w:val="24"/>
          <w:lang w:val="en-US" w:eastAsia="en-GB"/>
        </w:rPr>
      </w:pPr>
      <w:r w:rsidRPr="006527E7">
        <w:rPr>
          <w:rFonts w:ascii="Garamond" w:eastAsia="Times New Roman" w:hAnsi="Garamond" w:cs="Times New Roman"/>
          <w:sz w:val="24"/>
          <w:szCs w:val="24"/>
          <w:lang w:val="en-US" w:eastAsia="en-GB"/>
        </w:rPr>
        <w:tab/>
      </w:r>
      <w:r w:rsidRPr="006527E7">
        <w:rPr>
          <w:rFonts w:ascii="Garamond" w:eastAsia="Times New Roman" w:hAnsi="Garamond" w:cs="Times New Roman"/>
          <w:sz w:val="24"/>
          <w:szCs w:val="24"/>
          <w:lang w:val="en-US" w:eastAsia="en-GB"/>
        </w:rPr>
        <w:tab/>
        <w:t>And what I felt, yet never should have found</w:t>
      </w:r>
    </w:p>
    <w:p w:rsidR="00B337D1" w:rsidRPr="006527E7" w:rsidRDefault="00B337D1" w:rsidP="00CC5AD2">
      <w:pPr>
        <w:spacing w:after="0" w:line="360" w:lineRule="auto"/>
        <w:rPr>
          <w:rFonts w:ascii="Garamond" w:eastAsia="Times New Roman" w:hAnsi="Garamond" w:cs="Times New Roman"/>
          <w:sz w:val="24"/>
          <w:szCs w:val="24"/>
          <w:lang w:val="en-US" w:eastAsia="en-GB"/>
        </w:rPr>
      </w:pPr>
      <w:r w:rsidRPr="006527E7">
        <w:rPr>
          <w:rFonts w:ascii="Garamond" w:eastAsia="Times New Roman" w:hAnsi="Garamond" w:cs="Times New Roman"/>
          <w:sz w:val="24"/>
          <w:szCs w:val="24"/>
          <w:lang w:val="en-US" w:eastAsia="en-GB"/>
        </w:rPr>
        <w:tab/>
      </w:r>
      <w:r w:rsidRPr="006527E7">
        <w:rPr>
          <w:rFonts w:ascii="Garamond" w:eastAsia="Times New Roman" w:hAnsi="Garamond" w:cs="Times New Roman"/>
          <w:sz w:val="24"/>
          <w:szCs w:val="24"/>
          <w:lang w:val="en-US" w:eastAsia="en-GB"/>
        </w:rPr>
        <w:tab/>
        <w:t>A word for, while I gathered sight and sound.</w:t>
      </w:r>
    </w:p>
    <w:p w:rsidR="00B337D1" w:rsidRPr="006527E7" w:rsidRDefault="00B337D1" w:rsidP="00CC5AD2">
      <w:pPr>
        <w:spacing w:after="0" w:line="360" w:lineRule="auto"/>
        <w:rPr>
          <w:rFonts w:ascii="Garamond" w:eastAsia="Times New Roman" w:hAnsi="Garamond" w:cs="Times New Roman"/>
          <w:sz w:val="24"/>
          <w:szCs w:val="24"/>
          <w:lang w:val="en-US" w:eastAsia="en-GB"/>
        </w:rPr>
      </w:pPr>
    </w:p>
    <w:p w:rsidR="00B337D1" w:rsidRPr="00A50F5C" w:rsidRDefault="00B337D1" w:rsidP="00CC5AD2">
      <w:pPr>
        <w:spacing w:after="200" w:line="360" w:lineRule="auto"/>
        <w:jc w:val="both"/>
        <w:rPr>
          <w:rFonts w:ascii="Garamond" w:eastAsiaTheme="minorEastAsia" w:hAnsi="Garamond" w:cs="Times New Roman"/>
          <w:sz w:val="24"/>
          <w:szCs w:val="24"/>
        </w:rPr>
      </w:pPr>
      <w:r>
        <w:rPr>
          <w:rFonts w:ascii="Garamond" w:eastAsiaTheme="minorEastAsia" w:hAnsi="Garamond" w:cs="Times New Roman"/>
          <w:sz w:val="24"/>
          <w:szCs w:val="24"/>
        </w:rPr>
        <w:t xml:space="preserve">Here the child’s sudden </w:t>
      </w:r>
      <w:r w:rsidRPr="006527E7">
        <w:rPr>
          <w:rFonts w:ascii="Garamond" w:eastAsiaTheme="minorEastAsia" w:hAnsi="Garamond" w:cs="Times New Roman"/>
          <w:sz w:val="24"/>
          <w:szCs w:val="24"/>
        </w:rPr>
        <w:t xml:space="preserve">burst of speech stuns the narrator with its intensity and accuracy: it has, in short, the force of poetry. One notes how the caesura that precedes Myfanwy’s remark (which </w:t>
      </w:r>
      <w:r w:rsidRPr="006527E7">
        <w:rPr>
          <w:rFonts w:ascii="Garamond" w:eastAsiaTheme="minorEastAsia" w:hAnsi="Garamond" w:cs="Times New Roman"/>
          <w:sz w:val="24"/>
          <w:szCs w:val="24"/>
        </w:rPr>
        <w:lastRenderedPageBreak/>
        <w:t>Thomas took down word for word in one of his field notebooks)</w:t>
      </w:r>
      <w:r w:rsidRPr="006527E7">
        <w:rPr>
          <w:rFonts w:ascii="Garamond" w:eastAsiaTheme="minorEastAsia" w:hAnsi="Garamond" w:cs="Times New Roman"/>
          <w:sz w:val="24"/>
          <w:szCs w:val="24"/>
          <w:vertAlign w:val="superscript"/>
        </w:rPr>
        <w:endnoteReference w:id="23"/>
      </w:r>
      <w:r w:rsidRPr="006527E7">
        <w:rPr>
          <w:rFonts w:ascii="Garamond" w:eastAsiaTheme="minorEastAsia" w:hAnsi="Garamond" w:cs="Times New Roman"/>
          <w:sz w:val="24"/>
          <w:szCs w:val="24"/>
        </w:rPr>
        <w:t xml:space="preserve"> ensures that her words are released under maximum pressure, as they work to express his sense of having stepped outside the bounds of time</w:t>
      </w:r>
      <w:r>
        <w:rPr>
          <w:rFonts w:ascii="Garamond" w:eastAsiaTheme="minorEastAsia" w:hAnsi="Garamond" w:cs="Times New Roman"/>
          <w:sz w:val="24"/>
          <w:szCs w:val="24"/>
        </w:rPr>
        <w:t xml:space="preserve"> and mortality</w:t>
      </w:r>
      <w:r w:rsidRPr="006527E7">
        <w:rPr>
          <w:rFonts w:ascii="Garamond" w:eastAsiaTheme="minorEastAsia" w:hAnsi="Garamond" w:cs="Times New Roman"/>
          <w:sz w:val="24"/>
          <w:szCs w:val="24"/>
        </w:rPr>
        <w:t>; death’s prospect having b</w:t>
      </w:r>
      <w:r>
        <w:rPr>
          <w:rFonts w:ascii="Garamond" w:eastAsiaTheme="minorEastAsia" w:hAnsi="Garamond" w:cs="Times New Roman"/>
          <w:sz w:val="24"/>
          <w:szCs w:val="24"/>
        </w:rPr>
        <w:t>een raised earlie</w:t>
      </w:r>
      <w:r w:rsidRPr="006527E7">
        <w:rPr>
          <w:rFonts w:ascii="Garamond" w:eastAsiaTheme="minorEastAsia" w:hAnsi="Garamond" w:cs="Times New Roman"/>
          <w:sz w:val="24"/>
          <w:szCs w:val="24"/>
        </w:rPr>
        <w:t xml:space="preserve">r in </w:t>
      </w:r>
      <w:r>
        <w:rPr>
          <w:rFonts w:ascii="Garamond" w:eastAsiaTheme="minorEastAsia" w:hAnsi="Garamond" w:cs="Times New Roman"/>
          <w:sz w:val="24"/>
          <w:szCs w:val="24"/>
        </w:rPr>
        <w:t>the poem by the allusion to</w:t>
      </w:r>
      <w:r w:rsidRPr="006527E7">
        <w:rPr>
          <w:rFonts w:ascii="Garamond" w:eastAsiaTheme="minorEastAsia" w:hAnsi="Garamond" w:cs="Times New Roman"/>
          <w:sz w:val="24"/>
          <w:szCs w:val="24"/>
        </w:rPr>
        <w:t xml:space="preserve"> </w:t>
      </w:r>
      <w:r>
        <w:rPr>
          <w:rFonts w:ascii="Garamond" w:eastAsiaTheme="minorEastAsia" w:hAnsi="Garamond" w:cs="Times New Roman"/>
          <w:sz w:val="24"/>
          <w:szCs w:val="24"/>
        </w:rPr>
        <w:t>Shakespeare’s famous elegy,</w:t>
      </w:r>
      <w:r>
        <w:rPr>
          <w:rFonts w:ascii="Garamond" w:eastAsia="Times New Roman" w:hAnsi="Garamond" w:cs="Times New Roman"/>
          <w:sz w:val="24"/>
          <w:szCs w:val="24"/>
          <w:lang w:val="en-US" w:eastAsia="en-GB"/>
        </w:rPr>
        <w:t xml:space="preserve"> ‘</w:t>
      </w:r>
      <w:r w:rsidRPr="006527E7">
        <w:rPr>
          <w:rFonts w:ascii="Garamond" w:eastAsia="Times New Roman" w:hAnsi="Garamond" w:cs="Times New Roman"/>
          <w:sz w:val="24"/>
          <w:szCs w:val="24"/>
          <w:lang w:val="en-US" w:eastAsia="en-GB"/>
        </w:rPr>
        <w:t>Fear no</w:t>
      </w:r>
      <w:r>
        <w:rPr>
          <w:rFonts w:ascii="Garamond" w:eastAsia="Times New Roman" w:hAnsi="Garamond" w:cs="Times New Roman"/>
          <w:sz w:val="24"/>
          <w:szCs w:val="24"/>
          <w:lang w:val="en-US" w:eastAsia="en-GB"/>
        </w:rPr>
        <w:t xml:space="preserve"> more the heat o’ the sun’, </w:t>
      </w:r>
      <w:r>
        <w:rPr>
          <w:rFonts w:ascii="Garamond" w:eastAsiaTheme="minorEastAsia" w:hAnsi="Garamond" w:cs="Times New Roman"/>
          <w:sz w:val="24"/>
          <w:szCs w:val="24"/>
        </w:rPr>
        <w:t>since ‘</w:t>
      </w:r>
      <w:r w:rsidRPr="006527E7">
        <w:rPr>
          <w:rFonts w:ascii="Garamond" w:eastAsia="Times New Roman" w:hAnsi="Garamond" w:cs="Times New Roman"/>
          <w:sz w:val="24"/>
          <w:szCs w:val="24"/>
          <w:lang w:val="en" w:eastAsia="en-GB"/>
        </w:rPr>
        <w:t xml:space="preserve">Golden lads and girls all must, /As </w:t>
      </w:r>
      <w:r>
        <w:rPr>
          <w:rFonts w:ascii="Garamond" w:eastAsia="Times New Roman" w:hAnsi="Garamond" w:cs="Times New Roman"/>
          <w:sz w:val="24"/>
          <w:szCs w:val="24"/>
          <w:lang w:val="en" w:eastAsia="en-GB"/>
        </w:rPr>
        <w:t>chimney-sweepers, come to dust.’</w:t>
      </w:r>
      <w:r w:rsidRPr="006527E7">
        <w:rPr>
          <w:rFonts w:ascii="Garamond" w:eastAsia="Times New Roman" w:hAnsi="Garamond" w:cs="Times New Roman"/>
          <w:sz w:val="24"/>
          <w:szCs w:val="24"/>
          <w:vertAlign w:val="superscript"/>
          <w:lang w:val="en" w:eastAsia="en-GB"/>
        </w:rPr>
        <w:endnoteReference w:id="24"/>
      </w:r>
      <w:r w:rsidRPr="006527E7">
        <w:rPr>
          <w:rFonts w:ascii="Garamond" w:eastAsiaTheme="minorEastAsia" w:hAnsi="Garamond" w:cs="Times New Roman"/>
          <w:sz w:val="24"/>
          <w:szCs w:val="24"/>
        </w:rPr>
        <w:t xml:space="preserve"> Thus conceived, Myfanwy is an agent of the d</w:t>
      </w:r>
      <w:r>
        <w:rPr>
          <w:rFonts w:ascii="Garamond" w:eastAsiaTheme="minorEastAsia" w:hAnsi="Garamond" w:cs="Times New Roman"/>
          <w:sz w:val="24"/>
          <w:szCs w:val="24"/>
        </w:rPr>
        <w:t>ivine, whose presence is</w:t>
      </w:r>
      <w:r w:rsidRPr="006527E7">
        <w:rPr>
          <w:rFonts w:ascii="Garamond" w:eastAsiaTheme="minorEastAsia" w:hAnsi="Garamond" w:cs="Times New Roman"/>
          <w:sz w:val="24"/>
          <w:szCs w:val="24"/>
        </w:rPr>
        <w:t xml:space="preserve"> capable of raising the dead, including the mysterious horseman and his steed with the silver shoes. If t</w:t>
      </w:r>
      <w:r>
        <w:rPr>
          <w:rFonts w:ascii="Garamond" w:eastAsiaTheme="minorEastAsia" w:hAnsi="Garamond" w:cs="Times New Roman"/>
          <w:sz w:val="24"/>
          <w:szCs w:val="24"/>
        </w:rPr>
        <w:t xml:space="preserve">hat figure’s ghostly presence is indebted to Thomas’s knowledge of </w:t>
      </w:r>
      <w:r w:rsidRPr="006527E7">
        <w:rPr>
          <w:rFonts w:ascii="Garamond" w:eastAsiaTheme="minorEastAsia" w:hAnsi="Garamond" w:cs="Times New Roman"/>
          <w:sz w:val="24"/>
          <w:szCs w:val="24"/>
        </w:rPr>
        <w:t>loca</w:t>
      </w:r>
      <w:r>
        <w:rPr>
          <w:rFonts w:ascii="Garamond" w:eastAsiaTheme="minorEastAsia" w:hAnsi="Garamond" w:cs="Times New Roman"/>
          <w:sz w:val="24"/>
          <w:szCs w:val="24"/>
        </w:rPr>
        <w:t>l folklore, then</w:t>
      </w:r>
      <w:r w:rsidRPr="006527E7">
        <w:rPr>
          <w:rFonts w:ascii="Garamond" w:eastAsiaTheme="minorEastAsia" w:hAnsi="Garamond" w:cs="Times New Roman"/>
          <w:sz w:val="24"/>
          <w:szCs w:val="24"/>
        </w:rPr>
        <w:t xml:space="preserve"> the horse also serves to evoke the spirit of Pegasus; a classical symbol of poetic inspiration. It is fitting, then, that Myfan</w:t>
      </w:r>
      <w:r>
        <w:rPr>
          <w:rFonts w:ascii="Garamond" w:eastAsiaTheme="minorEastAsia" w:hAnsi="Garamond" w:cs="Times New Roman"/>
          <w:sz w:val="24"/>
          <w:szCs w:val="24"/>
        </w:rPr>
        <w:t>wy should stand amid waters ‘T</w:t>
      </w:r>
      <w:r w:rsidRPr="006527E7">
        <w:rPr>
          <w:rFonts w:ascii="Garamond" w:eastAsiaTheme="minorEastAsia" w:hAnsi="Garamond" w:cs="Times New Roman"/>
          <w:sz w:val="24"/>
          <w:szCs w:val="24"/>
        </w:rPr>
        <w:t>hat never v</w:t>
      </w:r>
      <w:r>
        <w:rPr>
          <w:rFonts w:ascii="Garamond" w:eastAsiaTheme="minorEastAsia" w:hAnsi="Garamond" w:cs="Times New Roman"/>
          <w:sz w:val="24"/>
          <w:szCs w:val="24"/>
        </w:rPr>
        <w:t>anish’, since according to myth</w:t>
      </w:r>
      <w:r w:rsidRPr="006527E7">
        <w:rPr>
          <w:rFonts w:ascii="Garamond" w:eastAsiaTheme="minorEastAsia" w:hAnsi="Garamond" w:cs="Times New Roman"/>
          <w:sz w:val="24"/>
          <w:szCs w:val="24"/>
        </w:rPr>
        <w:t xml:space="preserve"> the sacred spring of the Muses was created when Pegasus struck the side of Mount Helicon with his hoof</w:t>
      </w:r>
      <w:r>
        <w:rPr>
          <w:rFonts w:ascii="Garamond" w:eastAsiaTheme="minorEastAsia" w:hAnsi="Garamond" w:cs="Times New Roman"/>
          <w:sz w:val="24"/>
          <w:szCs w:val="24"/>
        </w:rPr>
        <w:t>,</w:t>
      </w:r>
      <w:r w:rsidRPr="006527E7">
        <w:rPr>
          <w:rFonts w:ascii="Garamond" w:eastAsiaTheme="minorEastAsia" w:hAnsi="Garamond" w:cs="Times New Roman"/>
          <w:sz w:val="24"/>
          <w:szCs w:val="24"/>
        </w:rPr>
        <w:t xml:space="preserve"> </w:t>
      </w:r>
      <w:r>
        <w:rPr>
          <w:rFonts w:ascii="Garamond" w:eastAsiaTheme="minorEastAsia" w:hAnsi="Garamond"/>
          <w:sz w:val="24"/>
          <w:szCs w:val="24"/>
          <w:lang w:val="en-US"/>
        </w:rPr>
        <w:t>and</w:t>
      </w:r>
      <w:r w:rsidRPr="006527E7">
        <w:rPr>
          <w:rFonts w:ascii="Garamond" w:eastAsiaTheme="minorEastAsia" w:hAnsi="Garamond"/>
          <w:sz w:val="24"/>
          <w:szCs w:val="24"/>
          <w:lang w:val="en-US"/>
        </w:rPr>
        <w:t xml:space="preserve"> by the end of</w:t>
      </w:r>
      <w:r>
        <w:rPr>
          <w:rFonts w:ascii="Garamond" w:eastAsiaTheme="minorEastAsia" w:hAnsi="Garamond"/>
          <w:sz w:val="24"/>
          <w:szCs w:val="24"/>
          <w:lang w:val="en-US"/>
        </w:rPr>
        <w:t xml:space="preserve"> the poem</w:t>
      </w:r>
      <w:r w:rsidRPr="006527E7">
        <w:rPr>
          <w:rFonts w:ascii="Garamond" w:eastAsiaTheme="minorEastAsia" w:hAnsi="Garamond"/>
          <w:sz w:val="24"/>
          <w:szCs w:val="24"/>
          <w:lang w:val="en-US"/>
        </w:rPr>
        <w:t xml:space="preserve"> she has taken on the mantle of those much celebrated daughters of Zeus and Mnemosyne.  </w:t>
      </w:r>
    </w:p>
    <w:p w:rsidR="00B337D1" w:rsidRDefault="00B337D1" w:rsidP="00CC5AD2">
      <w:pPr>
        <w:spacing w:after="0" w:line="360" w:lineRule="auto"/>
        <w:jc w:val="both"/>
        <w:rPr>
          <w:rFonts w:ascii="Garamond" w:eastAsiaTheme="minorEastAsia" w:hAnsi="Garamond"/>
          <w:b/>
          <w:sz w:val="24"/>
          <w:szCs w:val="24"/>
        </w:rPr>
      </w:pPr>
    </w:p>
    <w:p w:rsidR="00B337D1" w:rsidRPr="000A1E3B" w:rsidRDefault="00B337D1" w:rsidP="00CC5AD2">
      <w:pPr>
        <w:spacing w:after="0" w:line="360" w:lineRule="auto"/>
        <w:jc w:val="both"/>
        <w:rPr>
          <w:rFonts w:ascii="Garamond" w:eastAsiaTheme="minorEastAsia" w:hAnsi="Garamond"/>
          <w:b/>
          <w:sz w:val="24"/>
          <w:szCs w:val="24"/>
        </w:rPr>
      </w:pPr>
      <w:r>
        <w:rPr>
          <w:rFonts w:ascii="Garamond" w:eastAsiaTheme="minorEastAsia" w:hAnsi="Garamond"/>
          <w:b/>
          <w:sz w:val="24"/>
          <w:szCs w:val="24"/>
        </w:rPr>
        <w:t>II</w:t>
      </w:r>
    </w:p>
    <w:p w:rsidR="00B337D1" w:rsidRPr="000A1E3B" w:rsidRDefault="00B337D1" w:rsidP="00CC5AD2">
      <w:pPr>
        <w:spacing w:after="0" w:line="360" w:lineRule="auto"/>
        <w:jc w:val="both"/>
        <w:rPr>
          <w:rFonts w:ascii="Garamond" w:eastAsiaTheme="minorEastAsia" w:hAnsi="Garamond"/>
          <w:b/>
          <w:sz w:val="24"/>
          <w:szCs w:val="24"/>
        </w:rPr>
      </w:pPr>
    </w:p>
    <w:p w:rsidR="00B337D1" w:rsidRPr="009A3DC0" w:rsidRDefault="00B337D1" w:rsidP="00CC5AD2">
      <w:pPr>
        <w:spacing w:after="0" w:line="360" w:lineRule="auto"/>
        <w:jc w:val="both"/>
        <w:rPr>
          <w:rFonts w:ascii="Garamond" w:eastAsiaTheme="minorEastAsia" w:hAnsi="Garamond"/>
          <w:sz w:val="24"/>
          <w:szCs w:val="24"/>
        </w:rPr>
      </w:pPr>
      <w:r>
        <w:rPr>
          <w:rFonts w:ascii="Garamond" w:eastAsiaTheme="minorEastAsia" w:hAnsi="Garamond"/>
          <w:sz w:val="24"/>
          <w:szCs w:val="24"/>
        </w:rPr>
        <w:t>W</w:t>
      </w:r>
      <w:r w:rsidRPr="009A3DC0">
        <w:rPr>
          <w:rFonts w:ascii="Garamond" w:eastAsiaTheme="minorEastAsia" w:hAnsi="Garamond"/>
          <w:sz w:val="24"/>
          <w:szCs w:val="24"/>
        </w:rPr>
        <w:t>hereas Bronwen and Myfanwy always spoke warmly o</w:t>
      </w:r>
      <w:r>
        <w:rPr>
          <w:rFonts w:ascii="Garamond" w:eastAsiaTheme="minorEastAsia" w:hAnsi="Garamond"/>
          <w:sz w:val="24"/>
          <w:szCs w:val="24"/>
        </w:rPr>
        <w:t>f their father – in interviews they recall</w:t>
      </w:r>
      <w:r w:rsidRPr="009A3DC0">
        <w:rPr>
          <w:rFonts w:ascii="Garamond" w:eastAsiaTheme="minorEastAsia" w:hAnsi="Garamond"/>
          <w:sz w:val="24"/>
          <w:szCs w:val="24"/>
        </w:rPr>
        <w:t xml:space="preserve"> how he would sing to them, take them on walks and read fairy tales before bedtime</w:t>
      </w:r>
      <w:r w:rsidRPr="009A3DC0">
        <w:rPr>
          <w:rFonts w:ascii="Garamond" w:eastAsiaTheme="minorEastAsia" w:hAnsi="Garamond"/>
          <w:sz w:val="24"/>
          <w:szCs w:val="24"/>
          <w:vertAlign w:val="superscript"/>
        </w:rPr>
        <w:endnoteReference w:id="25"/>
      </w:r>
      <w:r>
        <w:rPr>
          <w:rFonts w:ascii="Garamond" w:eastAsiaTheme="minorEastAsia" w:hAnsi="Garamond"/>
          <w:sz w:val="24"/>
          <w:szCs w:val="24"/>
        </w:rPr>
        <w:t xml:space="preserve"> – </w:t>
      </w:r>
      <w:r w:rsidRPr="009A3DC0">
        <w:rPr>
          <w:rFonts w:ascii="Garamond" w:eastAsiaTheme="minorEastAsia" w:hAnsi="Garamond"/>
          <w:sz w:val="24"/>
          <w:szCs w:val="24"/>
        </w:rPr>
        <w:t>Thomas</w:t>
      </w:r>
      <w:r>
        <w:rPr>
          <w:rFonts w:ascii="Garamond" w:eastAsiaTheme="minorEastAsia" w:hAnsi="Garamond"/>
          <w:sz w:val="24"/>
          <w:szCs w:val="24"/>
        </w:rPr>
        <w:t>’s</w:t>
      </w:r>
      <w:r w:rsidRPr="009A3DC0">
        <w:rPr>
          <w:rFonts w:ascii="Garamond" w:eastAsiaTheme="minorEastAsia" w:hAnsi="Garamond"/>
          <w:sz w:val="24"/>
          <w:szCs w:val="24"/>
        </w:rPr>
        <w:t xml:space="preserve"> relationship</w:t>
      </w:r>
      <w:r w:rsidRPr="000704FE">
        <w:rPr>
          <w:rFonts w:ascii="Garamond" w:eastAsiaTheme="minorEastAsia" w:hAnsi="Garamond"/>
          <w:sz w:val="24"/>
          <w:szCs w:val="24"/>
        </w:rPr>
        <w:t xml:space="preserve"> </w:t>
      </w:r>
      <w:r>
        <w:rPr>
          <w:rFonts w:ascii="Garamond" w:eastAsiaTheme="minorEastAsia" w:hAnsi="Garamond"/>
          <w:sz w:val="24"/>
          <w:szCs w:val="24"/>
        </w:rPr>
        <w:t xml:space="preserve">with his son was more </w:t>
      </w:r>
      <w:r w:rsidRPr="009A3DC0">
        <w:rPr>
          <w:rFonts w:ascii="Garamond" w:eastAsiaTheme="minorEastAsia" w:hAnsi="Garamond"/>
          <w:sz w:val="24"/>
          <w:szCs w:val="24"/>
        </w:rPr>
        <w:t>tempestuous</w:t>
      </w:r>
      <w:r>
        <w:rPr>
          <w:rFonts w:ascii="Garamond" w:eastAsiaTheme="minorEastAsia" w:hAnsi="Garamond"/>
          <w:sz w:val="24"/>
          <w:szCs w:val="24"/>
        </w:rPr>
        <w:t>. Helen’s unplanned pregnancy had forced Thomas to shoulder parental responsibility much earlier than he would have wished, and Merfyn’s arrival led to the end of Thomas’s academic ambitions due to the immediate need to support the family. Those unhappy circumstances inevitably affected their relationship, despite the fact that Thomas believed Merfyn to be ‘very much like me’.</w:t>
      </w:r>
      <w:r>
        <w:rPr>
          <w:rStyle w:val="EndnoteReference"/>
          <w:rFonts w:ascii="Garamond" w:eastAsiaTheme="minorEastAsia" w:hAnsi="Garamond"/>
          <w:sz w:val="24"/>
          <w:szCs w:val="24"/>
        </w:rPr>
        <w:endnoteReference w:id="26"/>
      </w:r>
      <w:r>
        <w:rPr>
          <w:rFonts w:ascii="Garamond" w:eastAsiaTheme="minorEastAsia" w:hAnsi="Garamond"/>
          <w:sz w:val="24"/>
          <w:szCs w:val="24"/>
        </w:rPr>
        <w:t xml:space="preserve"> Writing </w:t>
      </w:r>
      <w:r w:rsidRPr="009A3DC0">
        <w:rPr>
          <w:rFonts w:ascii="Garamond" w:eastAsiaTheme="minorEastAsia" w:hAnsi="Garamond"/>
          <w:sz w:val="24"/>
          <w:szCs w:val="24"/>
        </w:rPr>
        <w:t xml:space="preserve">in an unpublished memoir, </w:t>
      </w:r>
      <w:r>
        <w:rPr>
          <w:rFonts w:ascii="Garamond" w:eastAsiaTheme="minorEastAsia" w:hAnsi="Garamond"/>
          <w:sz w:val="24"/>
          <w:szCs w:val="24"/>
        </w:rPr>
        <w:t xml:space="preserve">Merfyn said </w:t>
      </w:r>
      <w:r w:rsidRPr="009A3DC0">
        <w:rPr>
          <w:rFonts w:ascii="Garamond" w:eastAsiaTheme="minorEastAsia" w:hAnsi="Garamond"/>
          <w:sz w:val="24"/>
          <w:szCs w:val="24"/>
        </w:rPr>
        <w:t>that</w:t>
      </w:r>
      <w:r>
        <w:rPr>
          <w:rFonts w:ascii="Garamond" w:eastAsiaTheme="minorEastAsia" w:hAnsi="Garamond"/>
          <w:sz w:val="24"/>
          <w:szCs w:val="24"/>
        </w:rPr>
        <w:t>, ‘</w:t>
      </w:r>
      <w:r w:rsidRPr="009A3DC0">
        <w:rPr>
          <w:rFonts w:ascii="Garamond" w:eastAsiaTheme="minorEastAsia" w:hAnsi="Garamond"/>
          <w:sz w:val="24"/>
          <w:szCs w:val="24"/>
        </w:rPr>
        <w:t>I did not understand him nor he me, and while I did not appreciate his point of view he c</w:t>
      </w:r>
      <w:r>
        <w:rPr>
          <w:rFonts w:ascii="Garamond" w:eastAsiaTheme="minorEastAsia" w:hAnsi="Garamond"/>
          <w:sz w:val="24"/>
          <w:szCs w:val="24"/>
        </w:rPr>
        <w:t>ould not or would not see mine.’</w:t>
      </w:r>
      <w:r w:rsidRPr="009A3DC0">
        <w:rPr>
          <w:rFonts w:ascii="Garamond" w:eastAsiaTheme="minorEastAsia" w:hAnsi="Garamond"/>
          <w:sz w:val="24"/>
          <w:szCs w:val="24"/>
          <w:vertAlign w:val="superscript"/>
        </w:rPr>
        <w:endnoteReference w:id="27"/>
      </w:r>
      <w:r>
        <w:rPr>
          <w:rFonts w:ascii="Garamond" w:eastAsiaTheme="minorEastAsia" w:hAnsi="Garamond"/>
          <w:sz w:val="24"/>
          <w:szCs w:val="24"/>
        </w:rPr>
        <w:t xml:space="preserve"> </w:t>
      </w:r>
      <w:r w:rsidRPr="009A3DC0">
        <w:rPr>
          <w:rFonts w:ascii="Garamond" w:eastAsiaTheme="minorEastAsia" w:hAnsi="Garamond"/>
          <w:sz w:val="24"/>
          <w:szCs w:val="24"/>
        </w:rPr>
        <w:t>With grim irony, the relationship thereby re</w:t>
      </w:r>
      <w:r>
        <w:rPr>
          <w:rFonts w:ascii="Garamond" w:eastAsiaTheme="minorEastAsia" w:hAnsi="Garamond"/>
          <w:sz w:val="24"/>
          <w:szCs w:val="24"/>
        </w:rPr>
        <w:t>peated the pattern of mutual bafflement</w:t>
      </w:r>
      <w:r w:rsidRPr="009A3DC0">
        <w:rPr>
          <w:rFonts w:ascii="Garamond" w:eastAsiaTheme="minorEastAsia" w:hAnsi="Garamond"/>
          <w:sz w:val="24"/>
          <w:szCs w:val="24"/>
        </w:rPr>
        <w:t xml:space="preserve"> that characterised</w:t>
      </w:r>
      <w:r>
        <w:rPr>
          <w:rFonts w:ascii="Garamond" w:eastAsiaTheme="minorEastAsia" w:hAnsi="Garamond"/>
          <w:sz w:val="24"/>
          <w:szCs w:val="24"/>
        </w:rPr>
        <w:t xml:space="preserve"> Thomas’s dealings with his own </w:t>
      </w:r>
      <w:r w:rsidRPr="009A3DC0">
        <w:rPr>
          <w:rFonts w:ascii="Garamond" w:eastAsiaTheme="minorEastAsia" w:hAnsi="Garamond"/>
          <w:sz w:val="24"/>
          <w:szCs w:val="24"/>
        </w:rPr>
        <w:t xml:space="preserve">father, </w:t>
      </w:r>
      <w:r>
        <w:rPr>
          <w:rFonts w:ascii="Garamond" w:eastAsiaTheme="minorEastAsia" w:hAnsi="Garamond"/>
          <w:sz w:val="24"/>
          <w:szCs w:val="24"/>
        </w:rPr>
        <w:t>Philip Henry Thomas, the man</w:t>
      </w:r>
      <w:r w:rsidRPr="009A3DC0">
        <w:rPr>
          <w:rFonts w:ascii="Garamond" w:eastAsiaTheme="minorEastAsia" w:hAnsi="Garamond"/>
          <w:sz w:val="24"/>
          <w:szCs w:val="24"/>
        </w:rPr>
        <w:t xml:space="preserve"> he claimed tr</w:t>
      </w:r>
      <w:r>
        <w:rPr>
          <w:rFonts w:ascii="Garamond" w:eastAsiaTheme="minorEastAsia" w:hAnsi="Garamond"/>
          <w:sz w:val="24"/>
          <w:szCs w:val="24"/>
        </w:rPr>
        <w:t>eated him in so strict a manner that, at times, ‘</w:t>
      </w:r>
      <w:r w:rsidRPr="009A3DC0">
        <w:rPr>
          <w:rFonts w:ascii="Garamond" w:eastAsiaTheme="minorEastAsia" w:hAnsi="Garamond"/>
          <w:sz w:val="24"/>
          <w:szCs w:val="24"/>
        </w:rPr>
        <w:t>I have a f</w:t>
      </w:r>
      <w:r>
        <w:rPr>
          <w:rFonts w:ascii="Garamond" w:eastAsiaTheme="minorEastAsia" w:hAnsi="Garamond"/>
          <w:sz w:val="24"/>
          <w:szCs w:val="24"/>
        </w:rPr>
        <w:t>eeling of shame that I am alive’</w:t>
      </w:r>
      <w:r w:rsidRPr="009A3DC0">
        <w:rPr>
          <w:rFonts w:ascii="Garamond" w:eastAsiaTheme="minorEastAsia" w:hAnsi="Garamond"/>
          <w:sz w:val="24"/>
          <w:szCs w:val="24"/>
        </w:rPr>
        <w:t>.</w:t>
      </w:r>
      <w:r w:rsidRPr="009A3DC0">
        <w:rPr>
          <w:rFonts w:ascii="Garamond" w:eastAsiaTheme="minorEastAsia" w:hAnsi="Garamond"/>
          <w:sz w:val="24"/>
          <w:szCs w:val="24"/>
          <w:vertAlign w:val="superscript"/>
        </w:rPr>
        <w:endnoteReference w:id="28"/>
      </w:r>
      <w:r>
        <w:rPr>
          <w:rFonts w:ascii="Garamond" w:eastAsiaTheme="minorEastAsia" w:hAnsi="Garamond"/>
          <w:sz w:val="24"/>
          <w:szCs w:val="24"/>
        </w:rPr>
        <w:t xml:space="preserve"> </w:t>
      </w:r>
      <w:r w:rsidRPr="009A3DC0">
        <w:rPr>
          <w:rFonts w:ascii="Garamond" w:eastAsiaTheme="minorEastAsia" w:hAnsi="Garamond"/>
          <w:sz w:val="24"/>
          <w:szCs w:val="24"/>
        </w:rPr>
        <w:t>‘Parting’,</w:t>
      </w:r>
      <w:r>
        <w:rPr>
          <w:rFonts w:ascii="Garamond" w:eastAsiaTheme="minorEastAsia" w:hAnsi="Garamond"/>
          <w:sz w:val="24"/>
          <w:szCs w:val="24"/>
        </w:rPr>
        <w:t xml:space="preserve"> </w:t>
      </w:r>
      <w:r w:rsidRPr="009A3DC0">
        <w:rPr>
          <w:rFonts w:ascii="Garamond" w:eastAsiaTheme="minorEastAsia" w:hAnsi="Garamond"/>
          <w:sz w:val="24"/>
          <w:szCs w:val="24"/>
        </w:rPr>
        <w:t>written following Merfyn’s departure for America with the Frosts on 11 February 1915, shows that Thomas was well aware that</w:t>
      </w:r>
      <w:r>
        <w:rPr>
          <w:rFonts w:ascii="Garamond" w:eastAsiaTheme="minorEastAsia" w:hAnsi="Garamond"/>
          <w:sz w:val="24"/>
          <w:szCs w:val="24"/>
        </w:rPr>
        <w:t xml:space="preserve"> history had repeated itself, with the narrator acknowle</w:t>
      </w:r>
      <w:r w:rsidR="00613281">
        <w:rPr>
          <w:rFonts w:ascii="Garamond" w:eastAsiaTheme="minorEastAsia" w:hAnsi="Garamond"/>
          <w:sz w:val="24"/>
          <w:szCs w:val="24"/>
        </w:rPr>
        <w:t xml:space="preserve">dging that the day’s events </w:t>
      </w:r>
      <w:r w:rsidR="00A7430A" w:rsidRPr="00A7430A">
        <w:rPr>
          <w:rFonts w:ascii="Garamond" w:eastAsiaTheme="minorEastAsia" w:hAnsi="Garamond"/>
          <w:sz w:val="24"/>
          <w:szCs w:val="24"/>
        </w:rPr>
        <w:t>have</w:t>
      </w:r>
      <w:r w:rsidRPr="009A3DC0">
        <w:rPr>
          <w:rFonts w:ascii="Garamond" w:eastAsiaTheme="minorEastAsia" w:hAnsi="Garamond"/>
          <w:sz w:val="24"/>
          <w:szCs w:val="24"/>
        </w:rPr>
        <w:t xml:space="preserve"> served to reawaken</w:t>
      </w:r>
      <w:r>
        <w:rPr>
          <w:rFonts w:ascii="Garamond" w:eastAsiaTheme="minorEastAsia" w:hAnsi="Garamond"/>
          <w:sz w:val="24"/>
          <w:szCs w:val="24"/>
        </w:rPr>
        <w:t xml:space="preserve"> old ghosts</w:t>
      </w:r>
      <w:r w:rsidRPr="009A3DC0">
        <w:rPr>
          <w:rFonts w:ascii="Garamond" w:eastAsiaTheme="minorEastAsia" w:hAnsi="Garamond"/>
          <w:sz w:val="24"/>
          <w:szCs w:val="24"/>
        </w:rPr>
        <w:t>:</w:t>
      </w:r>
    </w:p>
    <w:p w:rsidR="00B337D1" w:rsidRPr="009A3DC0" w:rsidRDefault="00B337D1" w:rsidP="00CC5AD2">
      <w:pPr>
        <w:spacing w:after="0" w:line="360" w:lineRule="auto"/>
        <w:jc w:val="both"/>
        <w:rPr>
          <w:rFonts w:ascii="Garamond" w:eastAsiaTheme="minorEastAsia" w:hAnsi="Garamond"/>
          <w:sz w:val="24"/>
          <w:szCs w:val="24"/>
        </w:rPr>
      </w:pPr>
    </w:p>
    <w:p w:rsidR="00B337D1" w:rsidRPr="009A3DC0" w:rsidRDefault="00B337D1" w:rsidP="00CC5AD2">
      <w:pPr>
        <w:spacing w:after="0" w:line="360" w:lineRule="auto"/>
        <w:jc w:val="both"/>
        <w:rPr>
          <w:rFonts w:ascii="Garamond" w:eastAsiaTheme="minorEastAsia" w:hAnsi="Garamond"/>
          <w:sz w:val="24"/>
          <w:szCs w:val="24"/>
        </w:rPr>
      </w:pPr>
      <w:r w:rsidRPr="009A3DC0">
        <w:rPr>
          <w:rFonts w:ascii="Garamond" w:eastAsiaTheme="minorEastAsia" w:hAnsi="Garamond"/>
          <w:sz w:val="24"/>
          <w:szCs w:val="24"/>
        </w:rPr>
        <w:tab/>
      </w:r>
      <w:r w:rsidRPr="009A3DC0">
        <w:rPr>
          <w:rFonts w:ascii="Garamond" w:eastAsiaTheme="minorEastAsia" w:hAnsi="Garamond"/>
          <w:sz w:val="24"/>
          <w:szCs w:val="24"/>
        </w:rPr>
        <w:tab/>
      </w:r>
      <w:r w:rsidRPr="009A3DC0">
        <w:rPr>
          <w:rFonts w:ascii="Garamond" w:eastAsiaTheme="minorEastAsia" w:hAnsi="Garamond"/>
          <w:sz w:val="24"/>
          <w:szCs w:val="24"/>
        </w:rPr>
        <w:tab/>
      </w:r>
      <w:r w:rsidRPr="009A3DC0">
        <w:rPr>
          <w:rFonts w:ascii="Garamond" w:eastAsiaTheme="minorEastAsia" w:hAnsi="Garamond"/>
          <w:sz w:val="24"/>
          <w:szCs w:val="24"/>
        </w:rPr>
        <w:tab/>
        <w:t xml:space="preserve">            So memory made</w:t>
      </w:r>
    </w:p>
    <w:p w:rsidR="00B337D1" w:rsidRPr="009A3DC0" w:rsidRDefault="00B337D1" w:rsidP="00CC5AD2">
      <w:pPr>
        <w:spacing w:after="0" w:line="360" w:lineRule="auto"/>
        <w:jc w:val="both"/>
        <w:rPr>
          <w:rFonts w:ascii="Garamond" w:eastAsiaTheme="minorEastAsia" w:hAnsi="Garamond"/>
          <w:sz w:val="24"/>
          <w:szCs w:val="24"/>
        </w:rPr>
      </w:pPr>
      <w:r w:rsidRPr="009A3DC0">
        <w:rPr>
          <w:rFonts w:ascii="Garamond" w:eastAsiaTheme="minorEastAsia" w:hAnsi="Garamond"/>
          <w:sz w:val="24"/>
          <w:szCs w:val="24"/>
        </w:rPr>
        <w:tab/>
      </w:r>
      <w:r w:rsidRPr="009A3DC0">
        <w:rPr>
          <w:rFonts w:ascii="Garamond" w:eastAsiaTheme="minorEastAsia" w:hAnsi="Garamond"/>
          <w:sz w:val="24"/>
          <w:szCs w:val="24"/>
        </w:rPr>
        <w:tab/>
        <w:t>Parting today a double pain:</w:t>
      </w:r>
    </w:p>
    <w:p w:rsidR="00B337D1" w:rsidRPr="009A3DC0" w:rsidRDefault="00B337D1" w:rsidP="00CC5AD2">
      <w:pPr>
        <w:spacing w:after="0" w:line="360" w:lineRule="auto"/>
        <w:jc w:val="both"/>
        <w:rPr>
          <w:rFonts w:ascii="Garamond" w:eastAsiaTheme="minorEastAsia" w:hAnsi="Garamond"/>
          <w:sz w:val="24"/>
          <w:szCs w:val="24"/>
        </w:rPr>
      </w:pPr>
      <w:r w:rsidRPr="009A3DC0">
        <w:rPr>
          <w:rFonts w:ascii="Garamond" w:eastAsiaTheme="minorEastAsia" w:hAnsi="Garamond"/>
          <w:sz w:val="24"/>
          <w:szCs w:val="24"/>
        </w:rPr>
        <w:tab/>
      </w:r>
      <w:r w:rsidRPr="009A3DC0">
        <w:rPr>
          <w:rFonts w:ascii="Garamond" w:eastAsiaTheme="minorEastAsia" w:hAnsi="Garamond"/>
          <w:sz w:val="24"/>
          <w:szCs w:val="24"/>
        </w:rPr>
        <w:tab/>
        <w:t xml:space="preserve">First because it was parting; next </w:t>
      </w:r>
    </w:p>
    <w:p w:rsidR="00B337D1" w:rsidRPr="009A3DC0" w:rsidRDefault="00B337D1" w:rsidP="00CC5AD2">
      <w:pPr>
        <w:spacing w:after="0" w:line="360" w:lineRule="auto"/>
        <w:jc w:val="both"/>
        <w:rPr>
          <w:rFonts w:ascii="Garamond" w:eastAsiaTheme="minorEastAsia" w:hAnsi="Garamond"/>
          <w:sz w:val="24"/>
          <w:szCs w:val="24"/>
        </w:rPr>
      </w:pPr>
      <w:r w:rsidRPr="009A3DC0">
        <w:rPr>
          <w:rFonts w:ascii="Garamond" w:eastAsiaTheme="minorEastAsia" w:hAnsi="Garamond"/>
          <w:sz w:val="24"/>
          <w:szCs w:val="24"/>
        </w:rPr>
        <w:tab/>
      </w:r>
      <w:r w:rsidRPr="009A3DC0">
        <w:rPr>
          <w:rFonts w:ascii="Garamond" w:eastAsiaTheme="minorEastAsia" w:hAnsi="Garamond"/>
          <w:sz w:val="24"/>
          <w:szCs w:val="24"/>
        </w:rPr>
        <w:tab/>
        <w:t>Because the ill it ended vexed</w:t>
      </w:r>
      <w:r w:rsidRPr="009A3DC0">
        <w:rPr>
          <w:rFonts w:ascii="Garamond" w:eastAsiaTheme="minorEastAsia" w:hAnsi="Garamond"/>
          <w:sz w:val="24"/>
          <w:szCs w:val="24"/>
        </w:rPr>
        <w:tab/>
      </w:r>
      <w:r w:rsidRPr="009A3DC0">
        <w:rPr>
          <w:rFonts w:ascii="Garamond" w:eastAsiaTheme="minorEastAsia" w:hAnsi="Garamond"/>
          <w:sz w:val="24"/>
          <w:szCs w:val="24"/>
        </w:rPr>
        <w:tab/>
      </w:r>
      <w:r w:rsidRPr="009A3DC0">
        <w:rPr>
          <w:rFonts w:ascii="Garamond" w:eastAsiaTheme="minorEastAsia" w:hAnsi="Garamond"/>
          <w:sz w:val="24"/>
          <w:szCs w:val="24"/>
        </w:rPr>
        <w:tab/>
      </w:r>
      <w:r w:rsidRPr="009A3DC0">
        <w:rPr>
          <w:rFonts w:ascii="Garamond" w:eastAsiaTheme="minorEastAsia" w:hAnsi="Garamond"/>
          <w:sz w:val="24"/>
          <w:szCs w:val="24"/>
        </w:rPr>
        <w:tab/>
      </w:r>
    </w:p>
    <w:p w:rsidR="00B337D1" w:rsidRPr="009A3DC0" w:rsidRDefault="00B337D1" w:rsidP="00CC5AD2">
      <w:pPr>
        <w:spacing w:after="0" w:line="360" w:lineRule="auto"/>
        <w:jc w:val="both"/>
        <w:rPr>
          <w:rFonts w:ascii="Garamond" w:eastAsiaTheme="minorEastAsia" w:hAnsi="Garamond"/>
          <w:sz w:val="24"/>
          <w:szCs w:val="24"/>
        </w:rPr>
      </w:pPr>
      <w:r w:rsidRPr="009A3DC0">
        <w:rPr>
          <w:rFonts w:ascii="Garamond" w:eastAsiaTheme="minorEastAsia" w:hAnsi="Garamond"/>
          <w:sz w:val="24"/>
          <w:szCs w:val="24"/>
        </w:rPr>
        <w:lastRenderedPageBreak/>
        <w:tab/>
      </w:r>
      <w:r w:rsidRPr="009A3DC0">
        <w:rPr>
          <w:rFonts w:ascii="Garamond" w:eastAsiaTheme="minorEastAsia" w:hAnsi="Garamond"/>
          <w:sz w:val="24"/>
          <w:szCs w:val="24"/>
        </w:rPr>
        <w:tab/>
        <w:t>And moc</w:t>
      </w:r>
      <w:r>
        <w:rPr>
          <w:rFonts w:ascii="Garamond" w:eastAsiaTheme="minorEastAsia" w:hAnsi="Garamond"/>
          <w:sz w:val="24"/>
          <w:szCs w:val="24"/>
        </w:rPr>
        <w:t>ked me from the Past again</w:t>
      </w:r>
      <w:r w:rsidRPr="009A3DC0">
        <w:rPr>
          <w:rFonts w:ascii="Garamond" w:eastAsiaTheme="minorEastAsia" w:hAnsi="Garamond"/>
          <w:sz w:val="24"/>
          <w:szCs w:val="24"/>
          <w:vertAlign w:val="superscript"/>
        </w:rPr>
        <w:endnoteReference w:id="29"/>
      </w:r>
      <w:r w:rsidRPr="009A3DC0">
        <w:rPr>
          <w:rFonts w:ascii="Garamond" w:eastAsiaTheme="minorEastAsia" w:hAnsi="Garamond"/>
          <w:sz w:val="24"/>
          <w:szCs w:val="24"/>
        </w:rPr>
        <w:t xml:space="preserve"> </w:t>
      </w:r>
    </w:p>
    <w:p w:rsidR="00B337D1" w:rsidRDefault="00B337D1" w:rsidP="00CC5AD2">
      <w:pPr>
        <w:spacing w:after="0" w:line="360" w:lineRule="auto"/>
        <w:jc w:val="both"/>
        <w:rPr>
          <w:rFonts w:ascii="Garamond" w:eastAsiaTheme="minorEastAsia" w:hAnsi="Garamond"/>
          <w:sz w:val="24"/>
          <w:szCs w:val="24"/>
        </w:rPr>
      </w:pPr>
    </w:p>
    <w:p w:rsidR="00B337D1" w:rsidRPr="009A3DC0" w:rsidRDefault="00B337D1" w:rsidP="00CC5AD2">
      <w:pPr>
        <w:spacing w:after="0" w:line="360" w:lineRule="auto"/>
        <w:jc w:val="both"/>
        <w:rPr>
          <w:rFonts w:ascii="Garamond" w:eastAsiaTheme="minorEastAsia" w:hAnsi="Garamond"/>
          <w:sz w:val="24"/>
          <w:szCs w:val="24"/>
        </w:rPr>
      </w:pPr>
      <w:r>
        <w:rPr>
          <w:rFonts w:ascii="Garamond" w:eastAsiaTheme="minorEastAsia" w:hAnsi="Garamond"/>
          <w:sz w:val="24"/>
          <w:szCs w:val="24"/>
        </w:rPr>
        <w:t>Thomas evidently</w:t>
      </w:r>
      <w:r w:rsidRPr="009A3DC0">
        <w:rPr>
          <w:rFonts w:ascii="Garamond" w:eastAsiaTheme="minorEastAsia" w:hAnsi="Garamond"/>
          <w:sz w:val="24"/>
          <w:szCs w:val="24"/>
        </w:rPr>
        <w:t xml:space="preserve"> recognis</w:t>
      </w:r>
      <w:r>
        <w:rPr>
          <w:rFonts w:ascii="Garamond" w:eastAsiaTheme="minorEastAsia" w:hAnsi="Garamond"/>
          <w:sz w:val="24"/>
          <w:szCs w:val="24"/>
        </w:rPr>
        <w:t xml:space="preserve">ed in Merfyn the sense of frustration and downright resentment that he continued to feel towards his own </w:t>
      </w:r>
      <w:r w:rsidR="00F00969">
        <w:rPr>
          <w:rFonts w:ascii="Garamond" w:eastAsiaTheme="minorEastAsia" w:hAnsi="Garamond"/>
          <w:sz w:val="24"/>
          <w:szCs w:val="24"/>
        </w:rPr>
        <w:t>father;</w:t>
      </w:r>
      <w:r>
        <w:rPr>
          <w:rFonts w:ascii="Garamond" w:eastAsiaTheme="minorEastAsia" w:hAnsi="Garamond"/>
          <w:sz w:val="24"/>
          <w:szCs w:val="24"/>
        </w:rPr>
        <w:t xml:space="preserve"> feelings that eventually</w:t>
      </w:r>
      <w:r w:rsidRPr="009A3DC0">
        <w:rPr>
          <w:rFonts w:ascii="Garamond" w:eastAsiaTheme="minorEastAsia" w:hAnsi="Garamond"/>
          <w:sz w:val="24"/>
          <w:szCs w:val="24"/>
        </w:rPr>
        <w:t xml:space="preserve"> found</w:t>
      </w:r>
      <w:r>
        <w:rPr>
          <w:rFonts w:ascii="Garamond" w:eastAsiaTheme="minorEastAsia" w:hAnsi="Garamond"/>
          <w:sz w:val="24"/>
          <w:szCs w:val="24"/>
        </w:rPr>
        <w:t xml:space="preserve"> searing expression in ‘P.H.T.’, a poem which Helen Thomas wisely h</w:t>
      </w:r>
      <w:r w:rsidRPr="009A3DC0">
        <w:rPr>
          <w:rFonts w:ascii="Garamond" w:eastAsiaTheme="minorEastAsia" w:hAnsi="Garamond"/>
          <w:sz w:val="24"/>
          <w:szCs w:val="24"/>
        </w:rPr>
        <w:t>eld back from publication un</w:t>
      </w:r>
      <w:r>
        <w:rPr>
          <w:rFonts w:ascii="Garamond" w:eastAsiaTheme="minorEastAsia" w:hAnsi="Garamond"/>
          <w:sz w:val="24"/>
          <w:szCs w:val="24"/>
        </w:rPr>
        <w:t>til after Philip Thomas’s death. It remains a shockingly raw piece of writing:</w:t>
      </w:r>
      <w:r w:rsidRPr="009A3DC0">
        <w:rPr>
          <w:rFonts w:ascii="Garamond" w:eastAsiaTheme="minorEastAsia" w:hAnsi="Garamond"/>
          <w:sz w:val="24"/>
          <w:szCs w:val="24"/>
        </w:rPr>
        <w:t xml:space="preserve">  </w:t>
      </w:r>
      <w:r w:rsidRPr="009A3DC0">
        <w:rPr>
          <w:rFonts w:ascii="Garamond" w:eastAsiaTheme="minorEastAsia" w:hAnsi="Garamond"/>
          <w:sz w:val="24"/>
          <w:szCs w:val="24"/>
        </w:rPr>
        <w:tab/>
      </w:r>
    </w:p>
    <w:p w:rsidR="00B337D1" w:rsidRPr="009A3DC0" w:rsidRDefault="00B337D1" w:rsidP="00CC5AD2">
      <w:pPr>
        <w:spacing w:after="0" w:line="360" w:lineRule="auto"/>
        <w:ind w:firstLine="720"/>
        <w:jc w:val="both"/>
        <w:rPr>
          <w:rFonts w:ascii="Garamond" w:eastAsiaTheme="minorEastAsia" w:hAnsi="Garamond"/>
          <w:sz w:val="24"/>
          <w:szCs w:val="24"/>
        </w:rPr>
      </w:pPr>
      <w:r w:rsidRPr="009A3DC0">
        <w:rPr>
          <w:rFonts w:ascii="Garamond" w:eastAsiaTheme="minorEastAsia" w:hAnsi="Garamond"/>
          <w:sz w:val="24"/>
          <w:szCs w:val="24"/>
        </w:rPr>
        <w:tab/>
      </w:r>
      <w:r w:rsidRPr="009A3DC0">
        <w:rPr>
          <w:rFonts w:ascii="Garamond" w:eastAsiaTheme="minorEastAsia" w:hAnsi="Garamond"/>
          <w:sz w:val="24"/>
          <w:szCs w:val="24"/>
        </w:rPr>
        <w:tab/>
      </w:r>
    </w:p>
    <w:p w:rsidR="00B337D1" w:rsidRPr="009A3DC0" w:rsidRDefault="00B337D1" w:rsidP="00CC5AD2">
      <w:pPr>
        <w:spacing w:after="0" w:line="360" w:lineRule="auto"/>
        <w:ind w:firstLine="720"/>
        <w:jc w:val="both"/>
        <w:rPr>
          <w:rFonts w:ascii="Garamond" w:eastAsiaTheme="minorEastAsia" w:hAnsi="Garamond"/>
          <w:sz w:val="24"/>
          <w:szCs w:val="24"/>
        </w:rPr>
      </w:pPr>
      <w:r w:rsidRPr="009A3DC0">
        <w:rPr>
          <w:rFonts w:ascii="Garamond" w:eastAsiaTheme="minorEastAsia" w:hAnsi="Garamond"/>
          <w:sz w:val="24"/>
          <w:szCs w:val="24"/>
        </w:rPr>
        <w:tab/>
      </w:r>
      <w:r w:rsidRPr="009A3DC0">
        <w:rPr>
          <w:rFonts w:ascii="Garamond" w:eastAsiaTheme="minorEastAsia" w:hAnsi="Garamond"/>
          <w:sz w:val="24"/>
          <w:szCs w:val="24"/>
        </w:rPr>
        <w:tab/>
        <w:t>I may come near loving you</w:t>
      </w:r>
    </w:p>
    <w:p w:rsidR="00B337D1" w:rsidRPr="009A3DC0" w:rsidRDefault="00B337D1" w:rsidP="00CC5AD2">
      <w:pPr>
        <w:spacing w:after="0" w:line="360" w:lineRule="auto"/>
        <w:jc w:val="both"/>
        <w:rPr>
          <w:rFonts w:ascii="Garamond" w:eastAsiaTheme="minorEastAsia" w:hAnsi="Garamond"/>
          <w:sz w:val="24"/>
          <w:szCs w:val="24"/>
        </w:rPr>
      </w:pPr>
      <w:r w:rsidRPr="009A3DC0">
        <w:rPr>
          <w:rFonts w:ascii="Garamond" w:eastAsiaTheme="minorEastAsia" w:hAnsi="Garamond"/>
          <w:sz w:val="24"/>
          <w:szCs w:val="24"/>
        </w:rPr>
        <w:tab/>
      </w:r>
      <w:r w:rsidRPr="009A3DC0">
        <w:rPr>
          <w:rFonts w:ascii="Garamond" w:eastAsiaTheme="minorEastAsia" w:hAnsi="Garamond"/>
          <w:sz w:val="24"/>
          <w:szCs w:val="24"/>
        </w:rPr>
        <w:tab/>
      </w:r>
      <w:r w:rsidRPr="009A3DC0">
        <w:rPr>
          <w:rFonts w:ascii="Garamond" w:eastAsiaTheme="minorEastAsia" w:hAnsi="Garamond"/>
          <w:sz w:val="24"/>
          <w:szCs w:val="24"/>
        </w:rPr>
        <w:tab/>
        <w:t>When you are dead</w:t>
      </w:r>
    </w:p>
    <w:p w:rsidR="00B337D1" w:rsidRPr="009A3DC0" w:rsidRDefault="00B337D1" w:rsidP="00CC5AD2">
      <w:pPr>
        <w:spacing w:after="0" w:line="360" w:lineRule="auto"/>
        <w:jc w:val="both"/>
        <w:rPr>
          <w:rFonts w:ascii="Garamond" w:eastAsiaTheme="minorEastAsia" w:hAnsi="Garamond"/>
          <w:sz w:val="24"/>
          <w:szCs w:val="24"/>
        </w:rPr>
      </w:pPr>
      <w:r w:rsidRPr="009A3DC0">
        <w:rPr>
          <w:rFonts w:ascii="Garamond" w:eastAsiaTheme="minorEastAsia" w:hAnsi="Garamond"/>
          <w:sz w:val="24"/>
          <w:szCs w:val="24"/>
        </w:rPr>
        <w:tab/>
      </w:r>
      <w:r w:rsidRPr="009A3DC0">
        <w:rPr>
          <w:rFonts w:ascii="Garamond" w:eastAsiaTheme="minorEastAsia" w:hAnsi="Garamond"/>
          <w:sz w:val="24"/>
          <w:szCs w:val="24"/>
        </w:rPr>
        <w:tab/>
      </w:r>
      <w:r w:rsidRPr="009A3DC0">
        <w:rPr>
          <w:rFonts w:ascii="Garamond" w:eastAsiaTheme="minorEastAsia" w:hAnsi="Garamond"/>
          <w:sz w:val="24"/>
          <w:szCs w:val="24"/>
        </w:rPr>
        <w:tab/>
        <w:t>And there is nothing to do</w:t>
      </w:r>
    </w:p>
    <w:p w:rsidR="00B337D1" w:rsidRPr="009A3DC0" w:rsidRDefault="00B337D1" w:rsidP="00CC5AD2">
      <w:pPr>
        <w:spacing w:after="0" w:line="360" w:lineRule="auto"/>
        <w:jc w:val="both"/>
        <w:rPr>
          <w:rFonts w:ascii="Garamond" w:eastAsiaTheme="minorEastAsia" w:hAnsi="Garamond"/>
          <w:sz w:val="24"/>
          <w:szCs w:val="24"/>
        </w:rPr>
      </w:pPr>
      <w:r w:rsidRPr="009A3DC0">
        <w:rPr>
          <w:rFonts w:ascii="Garamond" w:eastAsiaTheme="minorEastAsia" w:hAnsi="Garamond"/>
          <w:sz w:val="24"/>
          <w:szCs w:val="24"/>
        </w:rPr>
        <w:tab/>
      </w:r>
      <w:r w:rsidRPr="009A3DC0">
        <w:rPr>
          <w:rFonts w:ascii="Garamond" w:eastAsiaTheme="minorEastAsia" w:hAnsi="Garamond"/>
          <w:sz w:val="24"/>
          <w:szCs w:val="24"/>
        </w:rPr>
        <w:tab/>
      </w:r>
      <w:r w:rsidRPr="009A3DC0">
        <w:rPr>
          <w:rFonts w:ascii="Garamond" w:eastAsiaTheme="minorEastAsia" w:hAnsi="Garamond"/>
          <w:sz w:val="24"/>
          <w:szCs w:val="24"/>
        </w:rPr>
        <w:tab/>
        <w:t>And much to be said.</w:t>
      </w:r>
      <w:r w:rsidRPr="009A3DC0">
        <w:rPr>
          <w:rFonts w:ascii="Garamond" w:eastAsiaTheme="minorEastAsia" w:hAnsi="Garamond"/>
          <w:sz w:val="24"/>
          <w:szCs w:val="24"/>
          <w:vertAlign w:val="superscript"/>
        </w:rPr>
        <w:endnoteReference w:id="30"/>
      </w:r>
    </w:p>
    <w:p w:rsidR="00B337D1" w:rsidRPr="009A3DC0" w:rsidRDefault="00B337D1" w:rsidP="00CC5AD2">
      <w:pPr>
        <w:spacing w:after="0" w:line="360" w:lineRule="auto"/>
        <w:jc w:val="both"/>
        <w:rPr>
          <w:rFonts w:ascii="Garamond" w:eastAsiaTheme="minorEastAsia" w:hAnsi="Garamond"/>
          <w:sz w:val="24"/>
          <w:szCs w:val="24"/>
        </w:rPr>
      </w:pPr>
    </w:p>
    <w:p w:rsidR="00B337D1" w:rsidRDefault="00B337D1" w:rsidP="00CC5AD2">
      <w:pPr>
        <w:spacing w:after="0" w:line="360" w:lineRule="auto"/>
        <w:jc w:val="both"/>
        <w:rPr>
          <w:rFonts w:ascii="Garamond" w:eastAsiaTheme="minorEastAsia" w:hAnsi="Garamond"/>
          <w:sz w:val="24"/>
          <w:szCs w:val="24"/>
        </w:rPr>
      </w:pPr>
      <w:r>
        <w:rPr>
          <w:rFonts w:ascii="Garamond" w:eastAsiaTheme="minorEastAsia" w:hAnsi="Garamond"/>
          <w:sz w:val="24"/>
          <w:szCs w:val="24"/>
        </w:rPr>
        <w:t>The tautness of the form ensures that the confrontational edge is sustained from those lacerating opening lines to the equally curt denouement, wher</w:t>
      </w:r>
      <w:r w:rsidR="00613281">
        <w:rPr>
          <w:rFonts w:ascii="Garamond" w:eastAsiaTheme="minorEastAsia" w:hAnsi="Garamond"/>
          <w:sz w:val="24"/>
          <w:szCs w:val="24"/>
        </w:rPr>
        <w:t xml:space="preserve">e the embittered narrator </w:t>
      </w:r>
      <w:r w:rsidR="00A7430A">
        <w:rPr>
          <w:rFonts w:ascii="Garamond" w:eastAsiaTheme="minorEastAsia" w:hAnsi="Garamond"/>
          <w:sz w:val="24"/>
          <w:szCs w:val="24"/>
        </w:rPr>
        <w:t xml:space="preserve">ruefully </w:t>
      </w:r>
      <w:r w:rsidR="00613281" w:rsidRPr="00A7430A">
        <w:rPr>
          <w:rFonts w:ascii="Garamond" w:eastAsiaTheme="minorEastAsia" w:hAnsi="Garamond"/>
          <w:sz w:val="24"/>
          <w:szCs w:val="24"/>
        </w:rPr>
        <w:t>concludes</w:t>
      </w:r>
      <w:r>
        <w:rPr>
          <w:rFonts w:ascii="Garamond" w:eastAsiaTheme="minorEastAsia" w:hAnsi="Garamond"/>
          <w:sz w:val="24"/>
          <w:szCs w:val="24"/>
        </w:rPr>
        <w:t xml:space="preserve"> that, ‘</w:t>
      </w:r>
      <w:r w:rsidRPr="009A3DC0">
        <w:rPr>
          <w:rFonts w:ascii="Garamond" w:eastAsiaTheme="minorEastAsia" w:hAnsi="Garamond"/>
          <w:sz w:val="24"/>
          <w:szCs w:val="24"/>
        </w:rPr>
        <w:t>not so long as yo</w:t>
      </w:r>
      <w:r>
        <w:rPr>
          <w:rFonts w:ascii="Garamond" w:eastAsiaTheme="minorEastAsia" w:hAnsi="Garamond"/>
          <w:sz w:val="24"/>
          <w:szCs w:val="24"/>
        </w:rPr>
        <w:t>u live / Can I love you at all.’</w:t>
      </w:r>
      <w:r w:rsidRPr="009A3DC0">
        <w:rPr>
          <w:rFonts w:ascii="Garamond" w:eastAsiaTheme="minorEastAsia" w:hAnsi="Garamond"/>
          <w:sz w:val="24"/>
          <w:szCs w:val="24"/>
          <w:vertAlign w:val="superscript"/>
        </w:rPr>
        <w:endnoteReference w:id="31"/>
      </w:r>
      <w:r>
        <w:rPr>
          <w:rFonts w:ascii="Garamond" w:eastAsiaTheme="minorEastAsia" w:hAnsi="Garamond"/>
          <w:sz w:val="24"/>
          <w:szCs w:val="24"/>
        </w:rPr>
        <w:t xml:space="preserve"> R. George Thomas has claimed that the relationship between father and son ‘was […] not as implacable as this poem suggests’,</w:t>
      </w:r>
      <w:r>
        <w:rPr>
          <w:rStyle w:val="EndnoteReference"/>
          <w:rFonts w:ascii="Garamond" w:eastAsiaTheme="minorEastAsia" w:hAnsi="Garamond"/>
          <w:sz w:val="24"/>
          <w:szCs w:val="24"/>
        </w:rPr>
        <w:endnoteReference w:id="32"/>
      </w:r>
      <w:r>
        <w:rPr>
          <w:rFonts w:ascii="Garamond" w:eastAsiaTheme="minorEastAsia" w:hAnsi="Garamond"/>
          <w:sz w:val="24"/>
          <w:szCs w:val="24"/>
        </w:rPr>
        <w:t xml:space="preserve"> and on a practical level this appears to have been the case, with Thomas regularly staying at his parents’ house at weekends while completing his military training. Any prospect of genuine </w:t>
      </w:r>
      <w:r w:rsidRPr="004576A5">
        <w:rPr>
          <w:rFonts w:ascii="Garamond" w:eastAsiaTheme="minorEastAsia" w:hAnsi="Garamond"/>
          <w:sz w:val="24"/>
          <w:szCs w:val="24"/>
        </w:rPr>
        <w:t>reconciliation was always likely to be remote however, given that</w:t>
      </w:r>
      <w:r w:rsidRPr="004576A5">
        <w:rPr>
          <w:rFonts w:ascii="Garamond" w:hAnsi="Garamond"/>
          <w:sz w:val="24"/>
          <w:szCs w:val="24"/>
        </w:rPr>
        <w:t xml:space="preserve"> Thomas believed that the influence of his</w:t>
      </w:r>
      <w:r>
        <w:rPr>
          <w:rFonts w:ascii="Garamond" w:hAnsi="Garamond"/>
          <w:sz w:val="24"/>
          <w:szCs w:val="24"/>
        </w:rPr>
        <w:t xml:space="preserve"> father had led him to neglect ‘</w:t>
      </w:r>
      <w:r w:rsidRPr="004576A5">
        <w:rPr>
          <w:rFonts w:ascii="Garamond" w:hAnsi="Garamond"/>
          <w:sz w:val="24"/>
          <w:szCs w:val="24"/>
        </w:rPr>
        <w:t xml:space="preserve">the feeling that belonged to my own </w:t>
      </w:r>
      <w:r>
        <w:rPr>
          <w:rFonts w:ascii="Garamond" w:hAnsi="Garamond"/>
          <w:sz w:val="24"/>
          <w:szCs w:val="24"/>
        </w:rPr>
        <w:t>nature and my own times of life’</w:t>
      </w:r>
      <w:r w:rsidRPr="004576A5">
        <w:rPr>
          <w:rFonts w:ascii="Garamond" w:hAnsi="Garamond"/>
          <w:sz w:val="24"/>
          <w:szCs w:val="24"/>
        </w:rPr>
        <w:t>.</w:t>
      </w:r>
      <w:r w:rsidRPr="004576A5">
        <w:rPr>
          <w:rStyle w:val="EndnoteReference"/>
          <w:rFonts w:ascii="Garamond" w:eastAsiaTheme="minorEastAsia" w:hAnsi="Garamond"/>
          <w:sz w:val="24"/>
          <w:szCs w:val="24"/>
        </w:rPr>
        <w:t xml:space="preserve"> </w:t>
      </w:r>
      <w:r>
        <w:rPr>
          <w:rStyle w:val="EndnoteReference"/>
          <w:rFonts w:ascii="Garamond" w:eastAsiaTheme="minorEastAsia" w:hAnsi="Garamond"/>
          <w:sz w:val="24"/>
          <w:szCs w:val="24"/>
        </w:rPr>
        <w:endnoteReference w:id="33"/>
      </w:r>
      <w:r>
        <w:rPr>
          <w:rFonts w:ascii="Garamond" w:eastAsiaTheme="minorEastAsia" w:hAnsi="Garamond"/>
          <w:sz w:val="24"/>
          <w:szCs w:val="24"/>
        </w:rPr>
        <w:t xml:space="preserve"> As Matthew Hollis suggests, the rift ‘was fuelled by Philip Thomas’s disgust at what he saw as a kind of dandyism in his son: an aesthetic whim to pursue literary deadends rather than provide as a husband and father should provide’.</w:t>
      </w:r>
      <w:r>
        <w:rPr>
          <w:rStyle w:val="EndnoteReference"/>
          <w:rFonts w:ascii="Garamond" w:eastAsiaTheme="minorEastAsia" w:hAnsi="Garamond"/>
          <w:sz w:val="24"/>
          <w:szCs w:val="24"/>
        </w:rPr>
        <w:endnoteReference w:id="34"/>
      </w:r>
      <w:r>
        <w:rPr>
          <w:rFonts w:ascii="Garamond" w:eastAsiaTheme="minorEastAsia" w:hAnsi="Garamond"/>
          <w:sz w:val="24"/>
          <w:szCs w:val="24"/>
        </w:rPr>
        <w:t xml:space="preserve"> Hence his dismissal of his son’s poetry as ‘pure piffle’.</w:t>
      </w:r>
      <w:r>
        <w:rPr>
          <w:rStyle w:val="EndnoteReference"/>
          <w:rFonts w:ascii="Garamond" w:eastAsiaTheme="minorEastAsia" w:hAnsi="Garamond"/>
          <w:sz w:val="24"/>
          <w:szCs w:val="24"/>
        </w:rPr>
        <w:endnoteReference w:id="35"/>
      </w:r>
      <w:r>
        <w:rPr>
          <w:rFonts w:ascii="Garamond" w:eastAsiaTheme="minorEastAsia" w:hAnsi="Garamond"/>
          <w:sz w:val="24"/>
          <w:szCs w:val="24"/>
        </w:rPr>
        <w:t xml:space="preserve"> </w:t>
      </w:r>
    </w:p>
    <w:p w:rsidR="00B337D1" w:rsidRDefault="00B337D1" w:rsidP="00CC5AD2">
      <w:pPr>
        <w:spacing w:after="0" w:line="360" w:lineRule="auto"/>
        <w:jc w:val="both"/>
        <w:rPr>
          <w:rFonts w:ascii="Garamond" w:eastAsiaTheme="minorEastAsia" w:hAnsi="Garamond"/>
          <w:sz w:val="24"/>
          <w:szCs w:val="24"/>
        </w:rPr>
      </w:pPr>
    </w:p>
    <w:p w:rsidR="00B337D1" w:rsidRPr="009A3DC0" w:rsidRDefault="00B337D1" w:rsidP="00CC5AD2">
      <w:pPr>
        <w:spacing w:after="0" w:line="360" w:lineRule="auto"/>
        <w:jc w:val="both"/>
        <w:rPr>
          <w:rFonts w:ascii="Garamond" w:eastAsiaTheme="minorEastAsia" w:hAnsi="Garamond"/>
          <w:sz w:val="24"/>
          <w:szCs w:val="24"/>
        </w:rPr>
      </w:pPr>
      <w:r>
        <w:rPr>
          <w:rFonts w:ascii="Garamond" w:eastAsiaTheme="minorEastAsia" w:hAnsi="Garamond"/>
          <w:sz w:val="24"/>
          <w:szCs w:val="24"/>
        </w:rPr>
        <w:tab/>
        <w:t>This temperamental clash between father and son explains why Edward Thomas became so fascinated by Wordsworth’s</w:t>
      </w:r>
      <w:r w:rsidRPr="009A3DC0">
        <w:rPr>
          <w:rFonts w:ascii="Garamond" w:eastAsiaTheme="minorEastAsia" w:hAnsi="Garamond"/>
          <w:sz w:val="24"/>
          <w:szCs w:val="24"/>
        </w:rPr>
        <w:t xml:space="preserve"> ‘Anecdote for Fathers’, </w:t>
      </w:r>
      <w:r>
        <w:rPr>
          <w:rFonts w:ascii="Garamond" w:eastAsiaTheme="minorEastAsia" w:hAnsi="Garamond"/>
          <w:sz w:val="24"/>
          <w:szCs w:val="24"/>
        </w:rPr>
        <w:t>a poem that he alludes to at the beginning of</w:t>
      </w:r>
      <w:r w:rsidRPr="009A3DC0">
        <w:rPr>
          <w:rFonts w:ascii="Garamond" w:eastAsiaTheme="minorEastAsia" w:hAnsi="Garamond"/>
          <w:sz w:val="24"/>
          <w:szCs w:val="24"/>
        </w:rPr>
        <w:t xml:space="preserve"> </w:t>
      </w:r>
      <w:r w:rsidRPr="009A3DC0">
        <w:rPr>
          <w:rFonts w:ascii="Garamond" w:eastAsiaTheme="minorEastAsia" w:hAnsi="Garamond"/>
          <w:i/>
          <w:sz w:val="24"/>
          <w:szCs w:val="24"/>
        </w:rPr>
        <w:t>The South Country</w:t>
      </w:r>
      <w:r w:rsidRPr="009A3DC0">
        <w:rPr>
          <w:rFonts w:ascii="Garamond" w:eastAsiaTheme="minorEastAsia" w:hAnsi="Garamond"/>
          <w:sz w:val="24"/>
          <w:szCs w:val="24"/>
        </w:rPr>
        <w:t xml:space="preserve"> </w:t>
      </w:r>
      <w:r>
        <w:rPr>
          <w:rFonts w:ascii="Garamond" w:eastAsiaTheme="minorEastAsia" w:hAnsi="Garamond"/>
          <w:sz w:val="24"/>
          <w:szCs w:val="24"/>
        </w:rPr>
        <w:t>(1909) and the end of</w:t>
      </w:r>
      <w:r w:rsidRPr="009A3DC0">
        <w:rPr>
          <w:rFonts w:ascii="Garamond" w:eastAsiaTheme="minorEastAsia" w:hAnsi="Garamond"/>
          <w:sz w:val="24"/>
          <w:szCs w:val="24"/>
        </w:rPr>
        <w:t xml:space="preserve"> </w:t>
      </w:r>
      <w:r w:rsidRPr="009A3DC0">
        <w:rPr>
          <w:rFonts w:ascii="Garamond" w:eastAsiaTheme="minorEastAsia" w:hAnsi="Garamond"/>
          <w:i/>
          <w:sz w:val="24"/>
          <w:szCs w:val="24"/>
        </w:rPr>
        <w:t>In Pursuit of Spring</w:t>
      </w:r>
      <w:r>
        <w:rPr>
          <w:rFonts w:ascii="Garamond" w:eastAsiaTheme="minorEastAsia" w:hAnsi="Garamond"/>
          <w:sz w:val="24"/>
          <w:szCs w:val="24"/>
        </w:rPr>
        <w:t xml:space="preserve"> (1914). That last book finds Thomas </w:t>
      </w:r>
      <w:r w:rsidRPr="009A3DC0">
        <w:rPr>
          <w:rFonts w:ascii="Garamond" w:eastAsiaTheme="minorEastAsia" w:hAnsi="Garamond"/>
          <w:sz w:val="24"/>
          <w:szCs w:val="24"/>
        </w:rPr>
        <w:t>re-tracing the steps of Wordsworth and C</w:t>
      </w:r>
      <w:r>
        <w:rPr>
          <w:rFonts w:ascii="Garamond" w:eastAsiaTheme="minorEastAsia" w:hAnsi="Garamond"/>
          <w:sz w:val="24"/>
          <w:szCs w:val="24"/>
        </w:rPr>
        <w:t>oleridge, embarking on a literary pilgrimage that will</w:t>
      </w:r>
      <w:r w:rsidRPr="009A3DC0">
        <w:rPr>
          <w:rFonts w:ascii="Garamond" w:eastAsiaTheme="minorEastAsia" w:hAnsi="Garamond"/>
          <w:sz w:val="24"/>
          <w:szCs w:val="24"/>
        </w:rPr>
        <w:t xml:space="preserve"> take him from London to Nether Stowey in the</w:t>
      </w:r>
      <w:r>
        <w:rPr>
          <w:rFonts w:ascii="Garamond" w:eastAsiaTheme="minorEastAsia" w:hAnsi="Garamond"/>
          <w:sz w:val="24"/>
          <w:szCs w:val="24"/>
        </w:rPr>
        <w:t xml:space="preserve"> West Country, where</w:t>
      </w:r>
      <w:r w:rsidRPr="009A3DC0">
        <w:rPr>
          <w:rFonts w:ascii="Garamond" w:eastAsiaTheme="minorEastAsia" w:hAnsi="Garamond"/>
          <w:sz w:val="24"/>
          <w:szCs w:val="24"/>
        </w:rPr>
        <w:t xml:space="preserve"> </w:t>
      </w:r>
      <w:r w:rsidRPr="009A3DC0">
        <w:rPr>
          <w:rFonts w:ascii="Garamond" w:eastAsiaTheme="minorEastAsia" w:hAnsi="Garamond"/>
          <w:i/>
          <w:sz w:val="24"/>
          <w:szCs w:val="24"/>
        </w:rPr>
        <w:t>Lyrical Ballads</w:t>
      </w:r>
      <w:r>
        <w:rPr>
          <w:rFonts w:ascii="Garamond" w:eastAsiaTheme="minorEastAsia" w:hAnsi="Garamond"/>
          <w:sz w:val="24"/>
          <w:szCs w:val="24"/>
        </w:rPr>
        <w:t xml:space="preserve"> was conceived.</w:t>
      </w:r>
      <w:r w:rsidRPr="009A3DC0">
        <w:rPr>
          <w:rFonts w:ascii="Garamond" w:eastAsiaTheme="minorEastAsia" w:hAnsi="Garamond"/>
          <w:sz w:val="24"/>
          <w:szCs w:val="24"/>
        </w:rPr>
        <w:t xml:space="preserve"> </w:t>
      </w:r>
      <w:r>
        <w:rPr>
          <w:rFonts w:ascii="Garamond" w:eastAsiaTheme="minorEastAsia" w:hAnsi="Garamond"/>
          <w:sz w:val="24"/>
          <w:szCs w:val="24"/>
        </w:rPr>
        <w:t>At various intervals,</w:t>
      </w:r>
      <w:r w:rsidRPr="009A3DC0">
        <w:rPr>
          <w:rFonts w:ascii="Garamond" w:eastAsiaTheme="minorEastAsia" w:hAnsi="Garamond"/>
          <w:sz w:val="24"/>
          <w:szCs w:val="24"/>
        </w:rPr>
        <w:t xml:space="preserve"> Thomas</w:t>
      </w:r>
      <w:r>
        <w:rPr>
          <w:rFonts w:ascii="Garamond" w:eastAsiaTheme="minorEastAsia" w:hAnsi="Garamond"/>
          <w:sz w:val="24"/>
          <w:szCs w:val="24"/>
        </w:rPr>
        <w:t>’s quest</w:t>
      </w:r>
      <w:r w:rsidRPr="009A3DC0">
        <w:rPr>
          <w:rFonts w:ascii="Garamond" w:eastAsiaTheme="minorEastAsia" w:hAnsi="Garamond"/>
          <w:sz w:val="24"/>
          <w:szCs w:val="24"/>
        </w:rPr>
        <w:t xml:space="preserve"> is interrupted by</w:t>
      </w:r>
      <w:r>
        <w:rPr>
          <w:rFonts w:ascii="Garamond" w:eastAsiaTheme="minorEastAsia" w:hAnsi="Garamond"/>
          <w:sz w:val="24"/>
          <w:szCs w:val="24"/>
        </w:rPr>
        <w:t xml:space="preserve"> the appearance of a fellow cyclist, who he refers to simply as ‘the Other Man’. His journey</w:t>
      </w:r>
      <w:r w:rsidRPr="009A3DC0">
        <w:rPr>
          <w:rFonts w:ascii="Garamond" w:eastAsiaTheme="minorEastAsia" w:hAnsi="Garamond"/>
          <w:sz w:val="24"/>
          <w:szCs w:val="24"/>
        </w:rPr>
        <w:t xml:space="preserve"> runs parallel to that of Thomas</w:t>
      </w:r>
      <w:r>
        <w:rPr>
          <w:rFonts w:ascii="Garamond" w:eastAsiaTheme="minorEastAsia" w:hAnsi="Garamond"/>
          <w:sz w:val="24"/>
          <w:szCs w:val="24"/>
        </w:rPr>
        <w:t xml:space="preserve"> and brings a certain bathos to the</w:t>
      </w:r>
      <w:r w:rsidRPr="009A3DC0">
        <w:rPr>
          <w:rFonts w:ascii="Garamond" w:eastAsiaTheme="minorEastAsia" w:hAnsi="Garamond"/>
          <w:sz w:val="24"/>
          <w:szCs w:val="24"/>
        </w:rPr>
        <w:t xml:space="preserve"> endeavour. Rather than Nether Stowey, </w:t>
      </w:r>
      <w:r>
        <w:rPr>
          <w:rFonts w:ascii="Garamond" w:eastAsiaTheme="minorEastAsia" w:hAnsi="Garamond"/>
          <w:sz w:val="24"/>
          <w:szCs w:val="24"/>
        </w:rPr>
        <w:t xml:space="preserve">‘the </w:t>
      </w:r>
      <w:r w:rsidRPr="009A3DC0">
        <w:rPr>
          <w:rFonts w:ascii="Garamond" w:eastAsiaTheme="minorEastAsia" w:hAnsi="Garamond"/>
          <w:sz w:val="24"/>
          <w:szCs w:val="24"/>
        </w:rPr>
        <w:t>Ot</w:t>
      </w:r>
      <w:r>
        <w:rPr>
          <w:rFonts w:ascii="Garamond" w:eastAsiaTheme="minorEastAsia" w:hAnsi="Garamond"/>
          <w:sz w:val="24"/>
          <w:szCs w:val="24"/>
        </w:rPr>
        <w:t>her Man’ is heading for Kilve; one of the places mentioned in</w:t>
      </w:r>
      <w:r w:rsidRPr="009A3DC0">
        <w:rPr>
          <w:rFonts w:ascii="Garamond" w:eastAsiaTheme="minorEastAsia" w:hAnsi="Garamond"/>
          <w:sz w:val="24"/>
          <w:szCs w:val="24"/>
        </w:rPr>
        <w:t xml:space="preserve"> </w:t>
      </w:r>
      <w:r>
        <w:rPr>
          <w:rFonts w:ascii="Garamond" w:eastAsiaTheme="minorEastAsia" w:hAnsi="Garamond"/>
          <w:sz w:val="24"/>
          <w:szCs w:val="24"/>
        </w:rPr>
        <w:t>Wordsworth’s ballad. There a chance meeting takes place, with Thomas recalling how</w:t>
      </w:r>
      <w:r w:rsidRPr="009A3DC0">
        <w:rPr>
          <w:rFonts w:ascii="Garamond" w:eastAsiaTheme="minorEastAsia" w:hAnsi="Garamond"/>
          <w:sz w:val="24"/>
          <w:szCs w:val="24"/>
        </w:rPr>
        <w:t xml:space="preserve">, </w:t>
      </w:r>
    </w:p>
    <w:p w:rsidR="00B337D1" w:rsidRPr="009A3DC0" w:rsidRDefault="00B337D1" w:rsidP="00CC5AD2">
      <w:pPr>
        <w:spacing w:after="0" w:line="360" w:lineRule="auto"/>
        <w:jc w:val="both"/>
        <w:rPr>
          <w:rFonts w:ascii="Garamond" w:eastAsiaTheme="minorEastAsia" w:hAnsi="Garamond"/>
          <w:sz w:val="24"/>
          <w:szCs w:val="24"/>
        </w:rPr>
      </w:pPr>
    </w:p>
    <w:p w:rsidR="00B337D1" w:rsidRPr="009A3DC0" w:rsidRDefault="00B337D1" w:rsidP="00CC5AD2">
      <w:pPr>
        <w:spacing w:after="0" w:line="360" w:lineRule="auto"/>
        <w:ind w:left="720" w:right="720"/>
        <w:jc w:val="both"/>
        <w:rPr>
          <w:rFonts w:ascii="Garamond" w:eastAsiaTheme="minorEastAsia" w:hAnsi="Garamond"/>
          <w:sz w:val="24"/>
          <w:szCs w:val="24"/>
        </w:rPr>
      </w:pPr>
      <w:r w:rsidRPr="009A3DC0">
        <w:rPr>
          <w:rFonts w:ascii="Garamond" w:eastAsiaTheme="minorEastAsia" w:hAnsi="Garamond"/>
          <w:sz w:val="24"/>
          <w:szCs w:val="24"/>
        </w:rPr>
        <w:t xml:space="preserve">As I was leaving the church, entered the Other Man. Laughing nervously at the encounter, he explained that he had come to Kilve to see if it really had a weather-cock. He reminded me of Wordsworth’s ‘Anecdote for Fathers’, where the poet pesters his son of five to give his reason for preferring Kilve to Liswyn, until a broad, gilded vane catching his eye, the child gives the inspired answer – </w:t>
      </w:r>
    </w:p>
    <w:p w:rsidR="00B337D1" w:rsidRPr="009A3DC0" w:rsidRDefault="00B337D1" w:rsidP="00CC5AD2">
      <w:pPr>
        <w:spacing w:after="0" w:line="360" w:lineRule="auto"/>
        <w:ind w:left="720" w:right="720"/>
        <w:jc w:val="both"/>
        <w:rPr>
          <w:rFonts w:ascii="Garamond" w:eastAsiaTheme="minorEastAsia" w:hAnsi="Garamond"/>
          <w:sz w:val="24"/>
          <w:szCs w:val="24"/>
        </w:rPr>
      </w:pPr>
    </w:p>
    <w:p w:rsidR="00B337D1" w:rsidRPr="009A3DC0" w:rsidRDefault="00B337D1" w:rsidP="00CC5AD2">
      <w:pPr>
        <w:spacing w:after="0" w:line="360" w:lineRule="auto"/>
        <w:ind w:left="720" w:right="720"/>
        <w:jc w:val="both"/>
        <w:rPr>
          <w:rFonts w:ascii="Garamond" w:eastAsiaTheme="minorEastAsia" w:hAnsi="Garamond"/>
          <w:sz w:val="24"/>
          <w:szCs w:val="24"/>
        </w:rPr>
      </w:pPr>
      <w:r w:rsidRPr="009A3DC0">
        <w:rPr>
          <w:rFonts w:ascii="Garamond" w:eastAsiaTheme="minorEastAsia" w:hAnsi="Garamond"/>
          <w:sz w:val="24"/>
          <w:szCs w:val="24"/>
        </w:rPr>
        <w:tab/>
      </w:r>
      <w:r w:rsidRPr="009A3DC0">
        <w:rPr>
          <w:rFonts w:ascii="Garamond" w:eastAsiaTheme="minorEastAsia" w:hAnsi="Garamond"/>
          <w:sz w:val="24"/>
          <w:szCs w:val="24"/>
        </w:rPr>
        <w:tab/>
        <w:t xml:space="preserve">‘At Kilve there is no weather-cock; </w:t>
      </w:r>
    </w:p>
    <w:p w:rsidR="00B337D1" w:rsidRPr="009A3DC0" w:rsidRDefault="00B337D1" w:rsidP="00CC5AD2">
      <w:pPr>
        <w:spacing w:after="0" w:line="360" w:lineRule="auto"/>
        <w:ind w:left="720" w:right="720"/>
        <w:jc w:val="both"/>
        <w:rPr>
          <w:rFonts w:ascii="Garamond" w:eastAsiaTheme="minorEastAsia" w:hAnsi="Garamond"/>
          <w:sz w:val="24"/>
          <w:szCs w:val="24"/>
        </w:rPr>
      </w:pPr>
      <w:r w:rsidRPr="009A3DC0">
        <w:rPr>
          <w:rFonts w:ascii="Garamond" w:eastAsiaTheme="minorEastAsia" w:hAnsi="Garamond"/>
          <w:sz w:val="24"/>
          <w:szCs w:val="24"/>
        </w:rPr>
        <w:tab/>
      </w:r>
      <w:r w:rsidRPr="009A3DC0">
        <w:rPr>
          <w:rFonts w:ascii="Garamond" w:eastAsiaTheme="minorEastAsia" w:hAnsi="Garamond"/>
          <w:sz w:val="24"/>
          <w:szCs w:val="24"/>
        </w:rPr>
        <w:tab/>
        <w:t>And that’s the reason why.’</w:t>
      </w:r>
    </w:p>
    <w:p w:rsidR="00B337D1" w:rsidRPr="009A3DC0" w:rsidRDefault="00B337D1" w:rsidP="00CC5AD2">
      <w:pPr>
        <w:spacing w:after="0" w:line="360" w:lineRule="auto"/>
        <w:ind w:left="720" w:right="720"/>
        <w:jc w:val="both"/>
        <w:rPr>
          <w:rFonts w:ascii="Garamond" w:eastAsiaTheme="minorEastAsia" w:hAnsi="Garamond"/>
          <w:sz w:val="24"/>
          <w:szCs w:val="24"/>
        </w:rPr>
      </w:pPr>
    </w:p>
    <w:p w:rsidR="00B337D1" w:rsidRPr="009A3DC0" w:rsidRDefault="003B1694" w:rsidP="00CC5AD2">
      <w:pPr>
        <w:spacing w:after="0" w:line="360" w:lineRule="auto"/>
        <w:ind w:left="720" w:right="720"/>
        <w:jc w:val="both"/>
        <w:rPr>
          <w:rFonts w:ascii="Garamond" w:eastAsiaTheme="minorEastAsia" w:hAnsi="Garamond"/>
          <w:sz w:val="24"/>
          <w:szCs w:val="24"/>
        </w:rPr>
      </w:pPr>
      <w:r>
        <w:rPr>
          <w:rFonts w:ascii="Garamond" w:eastAsiaTheme="minorEastAsia" w:hAnsi="Garamond"/>
          <w:sz w:val="24"/>
          <w:szCs w:val="24"/>
        </w:rPr>
        <w:t>“There is no weather-cock”</w:t>
      </w:r>
      <w:r w:rsidR="00B337D1" w:rsidRPr="009A3DC0">
        <w:rPr>
          <w:rFonts w:ascii="Garamond" w:eastAsiaTheme="minorEastAsia" w:hAnsi="Garamond"/>
          <w:sz w:val="24"/>
          <w:szCs w:val="24"/>
        </w:rPr>
        <w:t xml:space="preserve">, said the Other Man, laughing a little more freely and </w:t>
      </w:r>
      <w:r>
        <w:rPr>
          <w:rFonts w:ascii="Garamond" w:eastAsiaTheme="minorEastAsia" w:hAnsi="Garamond"/>
          <w:sz w:val="24"/>
          <w:szCs w:val="24"/>
        </w:rPr>
        <w:t>disappearing for the last time.</w:t>
      </w:r>
      <w:r w:rsidR="00B337D1" w:rsidRPr="009A3DC0">
        <w:rPr>
          <w:rFonts w:ascii="Garamond" w:eastAsiaTheme="minorEastAsia" w:hAnsi="Garamond"/>
          <w:sz w:val="24"/>
          <w:szCs w:val="24"/>
          <w:vertAlign w:val="superscript"/>
        </w:rPr>
        <w:endnoteReference w:id="36"/>
      </w:r>
    </w:p>
    <w:p w:rsidR="00B337D1" w:rsidRPr="009A3DC0" w:rsidRDefault="00B337D1" w:rsidP="00CC5AD2">
      <w:pPr>
        <w:spacing w:after="0" w:line="360" w:lineRule="auto"/>
        <w:jc w:val="both"/>
        <w:rPr>
          <w:rFonts w:ascii="Garamond" w:eastAsiaTheme="minorEastAsia" w:hAnsi="Garamond"/>
          <w:sz w:val="24"/>
          <w:szCs w:val="24"/>
        </w:rPr>
      </w:pPr>
    </w:p>
    <w:p w:rsidR="00B337D1" w:rsidRPr="009A3DC0" w:rsidRDefault="00B337D1" w:rsidP="00CC5AD2">
      <w:pPr>
        <w:spacing w:after="0" w:line="360" w:lineRule="auto"/>
        <w:jc w:val="both"/>
        <w:rPr>
          <w:rFonts w:ascii="Garamond" w:eastAsiaTheme="minorEastAsia" w:hAnsi="Garamond"/>
          <w:sz w:val="24"/>
          <w:szCs w:val="24"/>
        </w:rPr>
      </w:pPr>
      <w:r>
        <w:rPr>
          <w:rFonts w:ascii="Garamond" w:eastAsiaTheme="minorEastAsia" w:hAnsi="Garamond"/>
          <w:sz w:val="24"/>
          <w:szCs w:val="24"/>
        </w:rPr>
        <w:t>Lucy Newlyn has set this passage within the</w:t>
      </w:r>
      <w:r w:rsidRPr="009A3DC0">
        <w:rPr>
          <w:rFonts w:ascii="Garamond" w:eastAsiaTheme="minorEastAsia" w:hAnsi="Garamond"/>
          <w:sz w:val="24"/>
          <w:szCs w:val="24"/>
        </w:rPr>
        <w:t xml:space="preserve"> context of Thomas</w:t>
      </w:r>
      <w:r>
        <w:rPr>
          <w:rFonts w:ascii="Garamond" w:eastAsiaTheme="minorEastAsia" w:hAnsi="Garamond"/>
          <w:sz w:val="24"/>
          <w:szCs w:val="24"/>
        </w:rPr>
        <w:t>’s surprising reluctance to pronounce upon Wordsworth</w:t>
      </w:r>
      <w:r w:rsidRPr="009A3DC0">
        <w:rPr>
          <w:rFonts w:ascii="Garamond" w:eastAsiaTheme="minorEastAsia" w:hAnsi="Garamond"/>
          <w:sz w:val="24"/>
          <w:szCs w:val="24"/>
        </w:rPr>
        <w:t>. She makes the point that</w:t>
      </w:r>
      <w:r>
        <w:rPr>
          <w:rFonts w:ascii="Garamond" w:eastAsiaTheme="minorEastAsia" w:hAnsi="Garamond"/>
          <w:sz w:val="24"/>
          <w:szCs w:val="24"/>
        </w:rPr>
        <w:t>,</w:t>
      </w:r>
      <w:r w:rsidR="003B1694">
        <w:rPr>
          <w:rFonts w:ascii="Garamond" w:eastAsiaTheme="minorEastAsia" w:hAnsi="Garamond"/>
          <w:sz w:val="24"/>
          <w:szCs w:val="24"/>
        </w:rPr>
        <w:t xml:space="preserve"> although Thomas ‘</w:t>
      </w:r>
      <w:r w:rsidRPr="009A3DC0">
        <w:rPr>
          <w:rFonts w:ascii="Garamond" w:eastAsiaTheme="minorEastAsia" w:hAnsi="Garamond"/>
          <w:sz w:val="24"/>
          <w:szCs w:val="24"/>
        </w:rPr>
        <w:t>had more in common with W</w:t>
      </w:r>
      <w:r>
        <w:rPr>
          <w:rFonts w:ascii="Garamond" w:eastAsiaTheme="minorEastAsia" w:hAnsi="Garamond"/>
          <w:sz w:val="24"/>
          <w:szCs w:val="24"/>
        </w:rPr>
        <w:t>ordsworth than any other writer</w:t>
      </w:r>
      <w:r w:rsidR="003B1694">
        <w:rPr>
          <w:rFonts w:ascii="Garamond" w:eastAsiaTheme="minorEastAsia" w:hAnsi="Garamond"/>
          <w:sz w:val="24"/>
          <w:szCs w:val="24"/>
        </w:rPr>
        <w:t>’</w:t>
      </w:r>
      <w:r>
        <w:rPr>
          <w:rFonts w:ascii="Garamond" w:eastAsiaTheme="minorEastAsia" w:hAnsi="Garamond"/>
          <w:sz w:val="24"/>
          <w:szCs w:val="24"/>
        </w:rPr>
        <w:t>,</w:t>
      </w:r>
      <w:r w:rsidRPr="009A3DC0">
        <w:rPr>
          <w:rFonts w:ascii="Garamond" w:eastAsiaTheme="minorEastAsia" w:hAnsi="Garamond"/>
          <w:sz w:val="24"/>
          <w:szCs w:val="24"/>
          <w:vertAlign w:val="superscript"/>
        </w:rPr>
        <w:endnoteReference w:id="37"/>
      </w:r>
      <w:r w:rsidR="003B1694">
        <w:rPr>
          <w:rFonts w:ascii="Garamond" w:eastAsiaTheme="minorEastAsia" w:hAnsi="Garamond"/>
          <w:sz w:val="24"/>
          <w:szCs w:val="24"/>
        </w:rPr>
        <w:t xml:space="preserve"> he ‘</w:t>
      </w:r>
      <w:r w:rsidRPr="009A3DC0">
        <w:rPr>
          <w:rFonts w:ascii="Garamond" w:eastAsiaTheme="minorEastAsia" w:hAnsi="Garamond"/>
          <w:sz w:val="24"/>
          <w:szCs w:val="24"/>
        </w:rPr>
        <w:t xml:space="preserve">wrote very little that </w:t>
      </w:r>
      <w:r>
        <w:rPr>
          <w:rFonts w:ascii="Garamond" w:eastAsiaTheme="minorEastAsia" w:hAnsi="Garamond"/>
          <w:sz w:val="24"/>
          <w:szCs w:val="24"/>
        </w:rPr>
        <w:t>was substantial about Wordsworth</w:t>
      </w:r>
      <w:r w:rsidRPr="009A3DC0">
        <w:rPr>
          <w:rFonts w:ascii="Garamond" w:eastAsiaTheme="minorEastAsia" w:hAnsi="Garamond"/>
          <w:sz w:val="24"/>
          <w:szCs w:val="24"/>
        </w:rPr>
        <w:t>, and reviewed him only once, in a 1907 selectio</w:t>
      </w:r>
      <w:r w:rsidR="003B1694">
        <w:rPr>
          <w:rFonts w:ascii="Garamond" w:eastAsiaTheme="minorEastAsia" w:hAnsi="Garamond"/>
          <w:sz w:val="24"/>
          <w:szCs w:val="24"/>
        </w:rPr>
        <w:t>n published by Stopford Brooke.’</w:t>
      </w:r>
      <w:r w:rsidRPr="009A3DC0">
        <w:rPr>
          <w:rFonts w:ascii="Garamond" w:eastAsiaTheme="minorEastAsia" w:hAnsi="Garamond"/>
          <w:sz w:val="24"/>
          <w:szCs w:val="24"/>
          <w:vertAlign w:val="superscript"/>
        </w:rPr>
        <w:endnoteReference w:id="38"/>
      </w:r>
      <w:r>
        <w:rPr>
          <w:rFonts w:ascii="Garamond" w:eastAsiaTheme="minorEastAsia" w:hAnsi="Garamond"/>
          <w:sz w:val="24"/>
          <w:szCs w:val="24"/>
        </w:rPr>
        <w:t xml:space="preserve"> The fact that Thomas invoked</w:t>
      </w:r>
      <w:r w:rsidRPr="009A3DC0">
        <w:rPr>
          <w:rFonts w:ascii="Garamond" w:eastAsiaTheme="minorEastAsia" w:hAnsi="Garamond"/>
          <w:sz w:val="24"/>
          <w:szCs w:val="24"/>
        </w:rPr>
        <w:t xml:space="preserve"> ‘Anecdote for Fathers’ on two separate o</w:t>
      </w:r>
      <w:r>
        <w:rPr>
          <w:rFonts w:ascii="Garamond" w:eastAsiaTheme="minorEastAsia" w:hAnsi="Garamond"/>
          <w:sz w:val="24"/>
          <w:szCs w:val="24"/>
        </w:rPr>
        <w:t>ccasions is all the more noteworthy then, and suggests that the poem</w:t>
      </w:r>
      <w:r w:rsidRPr="009A3DC0">
        <w:rPr>
          <w:rFonts w:ascii="Garamond" w:eastAsiaTheme="minorEastAsia" w:hAnsi="Garamond"/>
          <w:sz w:val="24"/>
          <w:szCs w:val="24"/>
        </w:rPr>
        <w:t xml:space="preserve"> </w:t>
      </w:r>
      <w:r w:rsidR="0080753A">
        <w:rPr>
          <w:rFonts w:ascii="Garamond" w:eastAsiaTheme="minorEastAsia" w:hAnsi="Garamond"/>
          <w:sz w:val="24"/>
          <w:szCs w:val="24"/>
        </w:rPr>
        <w:t>resonated with him at a deep</w:t>
      </w:r>
      <w:r w:rsidRPr="009A3DC0">
        <w:rPr>
          <w:rFonts w:ascii="Garamond" w:eastAsiaTheme="minorEastAsia" w:hAnsi="Garamond"/>
          <w:sz w:val="24"/>
          <w:szCs w:val="24"/>
        </w:rPr>
        <w:t xml:space="preserve"> le</w:t>
      </w:r>
      <w:r>
        <w:rPr>
          <w:rFonts w:ascii="Garamond" w:eastAsiaTheme="minorEastAsia" w:hAnsi="Garamond"/>
          <w:sz w:val="24"/>
          <w:szCs w:val="24"/>
        </w:rPr>
        <w:t>vel. One obvious reason for this</w:t>
      </w:r>
      <w:r w:rsidRPr="009A3DC0">
        <w:rPr>
          <w:rFonts w:ascii="Garamond" w:eastAsiaTheme="minorEastAsia" w:hAnsi="Garamond"/>
          <w:sz w:val="24"/>
          <w:szCs w:val="24"/>
        </w:rPr>
        <w:t xml:space="preserve"> is that the </w:t>
      </w:r>
      <w:r>
        <w:rPr>
          <w:rFonts w:ascii="Garamond" w:eastAsiaTheme="minorEastAsia" w:hAnsi="Garamond"/>
          <w:sz w:val="24"/>
          <w:szCs w:val="24"/>
        </w:rPr>
        <w:t>five year old boy who features in the poem</w:t>
      </w:r>
      <w:r w:rsidRPr="009A3DC0">
        <w:rPr>
          <w:rFonts w:ascii="Garamond" w:eastAsiaTheme="minorEastAsia" w:hAnsi="Garamond"/>
          <w:sz w:val="24"/>
          <w:szCs w:val="24"/>
        </w:rPr>
        <w:t xml:space="preserve"> is called Edw</w:t>
      </w:r>
      <w:r>
        <w:rPr>
          <w:rFonts w:ascii="Garamond" w:eastAsiaTheme="minorEastAsia" w:hAnsi="Garamond"/>
          <w:sz w:val="24"/>
          <w:szCs w:val="24"/>
        </w:rPr>
        <w:t>ard, which would have inevitably</w:t>
      </w:r>
      <w:r w:rsidRPr="009A3DC0">
        <w:rPr>
          <w:rFonts w:ascii="Garamond" w:eastAsiaTheme="minorEastAsia" w:hAnsi="Garamond"/>
          <w:sz w:val="24"/>
          <w:szCs w:val="24"/>
        </w:rPr>
        <w:t xml:space="preserve"> led to some degree of i</w:t>
      </w:r>
      <w:r>
        <w:rPr>
          <w:rFonts w:ascii="Garamond" w:eastAsiaTheme="minorEastAsia" w:hAnsi="Garamond"/>
          <w:sz w:val="24"/>
          <w:szCs w:val="24"/>
        </w:rPr>
        <w:t xml:space="preserve">dentification. Indeed, in </w:t>
      </w:r>
      <w:r w:rsidRPr="00E94D82">
        <w:rPr>
          <w:rFonts w:ascii="Garamond" w:eastAsiaTheme="minorEastAsia" w:hAnsi="Garamond"/>
          <w:i/>
          <w:sz w:val="24"/>
          <w:szCs w:val="24"/>
        </w:rPr>
        <w:t>The South Country</w:t>
      </w:r>
      <w:r>
        <w:rPr>
          <w:rFonts w:ascii="Garamond" w:eastAsiaTheme="minorEastAsia" w:hAnsi="Garamond"/>
          <w:sz w:val="24"/>
          <w:szCs w:val="24"/>
        </w:rPr>
        <w:t>, Thomas ch</w:t>
      </w:r>
      <w:r w:rsidR="003B1694">
        <w:rPr>
          <w:rFonts w:ascii="Garamond" w:eastAsiaTheme="minorEastAsia" w:hAnsi="Garamond"/>
          <w:sz w:val="24"/>
          <w:szCs w:val="24"/>
        </w:rPr>
        <w:t>aracterises himself as someone ‘given to making answers like, “</w:t>
      </w:r>
      <w:r>
        <w:rPr>
          <w:rFonts w:ascii="Garamond" w:eastAsiaTheme="minorEastAsia" w:hAnsi="Garamond"/>
          <w:sz w:val="24"/>
          <w:szCs w:val="24"/>
        </w:rPr>
        <w:t>In Kilve</w:t>
      </w:r>
      <w:r w:rsidR="003B1694">
        <w:rPr>
          <w:rFonts w:ascii="Garamond" w:eastAsiaTheme="minorEastAsia" w:hAnsi="Garamond"/>
          <w:sz w:val="24"/>
          <w:szCs w:val="24"/>
        </w:rPr>
        <w:t xml:space="preserve"> there is no weathercock.”’</w:t>
      </w:r>
      <w:r>
        <w:rPr>
          <w:rStyle w:val="EndnoteReference"/>
          <w:rFonts w:ascii="Garamond" w:eastAsiaTheme="minorEastAsia" w:hAnsi="Garamond"/>
          <w:sz w:val="24"/>
          <w:szCs w:val="24"/>
        </w:rPr>
        <w:endnoteReference w:id="39"/>
      </w:r>
      <w:r>
        <w:rPr>
          <w:rFonts w:ascii="Garamond" w:eastAsiaTheme="minorEastAsia" w:hAnsi="Garamond"/>
          <w:sz w:val="24"/>
          <w:szCs w:val="24"/>
        </w:rPr>
        <w:t xml:space="preserve"> But more importantl</w:t>
      </w:r>
      <w:r w:rsidRPr="009A3DC0">
        <w:rPr>
          <w:rFonts w:ascii="Garamond" w:eastAsiaTheme="minorEastAsia" w:hAnsi="Garamond"/>
          <w:sz w:val="24"/>
          <w:szCs w:val="24"/>
        </w:rPr>
        <w:t xml:space="preserve">y, </w:t>
      </w:r>
      <w:r>
        <w:rPr>
          <w:rFonts w:ascii="Garamond" w:eastAsiaTheme="minorEastAsia" w:hAnsi="Garamond"/>
          <w:sz w:val="24"/>
          <w:szCs w:val="24"/>
        </w:rPr>
        <w:t>the stilted nature of the ex</w:t>
      </w:r>
      <w:r w:rsidRPr="009A3DC0">
        <w:rPr>
          <w:rFonts w:ascii="Garamond" w:eastAsiaTheme="minorEastAsia" w:hAnsi="Garamond"/>
          <w:sz w:val="24"/>
          <w:szCs w:val="24"/>
        </w:rPr>
        <w:t>change that takes pla</w:t>
      </w:r>
      <w:r>
        <w:rPr>
          <w:rFonts w:ascii="Garamond" w:eastAsiaTheme="minorEastAsia" w:hAnsi="Garamond"/>
          <w:sz w:val="24"/>
          <w:szCs w:val="24"/>
        </w:rPr>
        <w:t>ce between father and son in Wordsworth’s poem foreshadows (with uncanny accuracy</w:t>
      </w:r>
      <w:r w:rsidRPr="00355085">
        <w:rPr>
          <w:rFonts w:ascii="Garamond" w:eastAsiaTheme="minorEastAsia" w:hAnsi="Garamond"/>
          <w:sz w:val="24"/>
          <w:szCs w:val="24"/>
        </w:rPr>
        <w:t xml:space="preserve"> </w:t>
      </w:r>
      <w:r w:rsidRPr="009A3DC0">
        <w:rPr>
          <w:rFonts w:ascii="Garamond" w:eastAsiaTheme="minorEastAsia" w:hAnsi="Garamond"/>
          <w:sz w:val="24"/>
          <w:szCs w:val="24"/>
        </w:rPr>
        <w:t xml:space="preserve">if </w:t>
      </w:r>
      <w:r w:rsidRPr="009A3DC0">
        <w:rPr>
          <w:rFonts w:ascii="Garamond" w:eastAsiaTheme="minorEastAsia" w:hAnsi="Garamond"/>
          <w:i/>
          <w:sz w:val="24"/>
          <w:szCs w:val="24"/>
        </w:rPr>
        <w:t>The Childhood of Edward Thomas</w:t>
      </w:r>
      <w:r>
        <w:rPr>
          <w:rFonts w:ascii="Garamond" w:eastAsiaTheme="minorEastAsia" w:hAnsi="Garamond"/>
          <w:sz w:val="24"/>
          <w:szCs w:val="24"/>
        </w:rPr>
        <w:t xml:space="preserve"> is to be believed)</w:t>
      </w:r>
      <w:r w:rsidRPr="009A3DC0">
        <w:rPr>
          <w:rFonts w:ascii="Garamond" w:eastAsiaTheme="minorEastAsia" w:hAnsi="Garamond"/>
          <w:sz w:val="24"/>
          <w:szCs w:val="24"/>
        </w:rPr>
        <w:t xml:space="preserve"> the kind of to</w:t>
      </w:r>
      <w:r>
        <w:rPr>
          <w:rFonts w:ascii="Garamond" w:eastAsiaTheme="minorEastAsia" w:hAnsi="Garamond"/>
          <w:sz w:val="24"/>
          <w:szCs w:val="24"/>
        </w:rPr>
        <w:t>rtuous conversations</w:t>
      </w:r>
      <w:r w:rsidRPr="009A3DC0">
        <w:rPr>
          <w:rFonts w:ascii="Garamond" w:eastAsiaTheme="minorEastAsia" w:hAnsi="Garamond"/>
          <w:sz w:val="24"/>
          <w:szCs w:val="24"/>
        </w:rPr>
        <w:t xml:space="preserve"> that</w:t>
      </w:r>
      <w:r>
        <w:rPr>
          <w:rFonts w:ascii="Garamond" w:eastAsiaTheme="minorEastAsia" w:hAnsi="Garamond"/>
          <w:sz w:val="24"/>
          <w:szCs w:val="24"/>
        </w:rPr>
        <w:t xml:space="preserve"> </w:t>
      </w:r>
      <w:r w:rsidRPr="009A3DC0">
        <w:rPr>
          <w:rFonts w:ascii="Garamond" w:eastAsiaTheme="minorEastAsia" w:hAnsi="Garamond"/>
          <w:sz w:val="24"/>
          <w:szCs w:val="24"/>
        </w:rPr>
        <w:t xml:space="preserve">took place around the </w:t>
      </w:r>
      <w:r>
        <w:rPr>
          <w:rFonts w:ascii="Garamond" w:eastAsiaTheme="minorEastAsia" w:hAnsi="Garamond"/>
          <w:sz w:val="24"/>
          <w:szCs w:val="24"/>
        </w:rPr>
        <w:t xml:space="preserve">Thomases’ </w:t>
      </w:r>
      <w:r w:rsidRPr="009A3DC0">
        <w:rPr>
          <w:rFonts w:ascii="Garamond" w:eastAsiaTheme="minorEastAsia" w:hAnsi="Garamond"/>
          <w:sz w:val="24"/>
          <w:szCs w:val="24"/>
        </w:rPr>
        <w:t>dining</w:t>
      </w:r>
      <w:r>
        <w:rPr>
          <w:rFonts w:ascii="Garamond" w:eastAsiaTheme="minorEastAsia" w:hAnsi="Garamond"/>
          <w:sz w:val="24"/>
          <w:szCs w:val="24"/>
        </w:rPr>
        <w:t xml:space="preserve"> table</w:t>
      </w:r>
      <w:r w:rsidRPr="009A3DC0">
        <w:rPr>
          <w:rFonts w:ascii="Garamond" w:eastAsiaTheme="minorEastAsia" w:hAnsi="Garamond"/>
          <w:sz w:val="24"/>
          <w:szCs w:val="24"/>
        </w:rPr>
        <w:t xml:space="preserve"> on Sunday afternoons</w:t>
      </w:r>
      <w:r>
        <w:rPr>
          <w:rFonts w:ascii="Garamond" w:eastAsiaTheme="minorEastAsia" w:hAnsi="Garamond"/>
          <w:sz w:val="24"/>
          <w:szCs w:val="24"/>
        </w:rPr>
        <w:t>, when Philip Thomas would</w:t>
      </w:r>
      <w:r w:rsidRPr="009A3DC0">
        <w:rPr>
          <w:rFonts w:ascii="Garamond" w:eastAsiaTheme="minorEastAsia" w:hAnsi="Garamond"/>
          <w:sz w:val="24"/>
          <w:szCs w:val="24"/>
        </w:rPr>
        <w:t xml:space="preserve"> invite</w:t>
      </w:r>
      <w:r>
        <w:rPr>
          <w:rFonts w:ascii="Garamond" w:eastAsiaTheme="minorEastAsia" w:hAnsi="Garamond"/>
          <w:sz w:val="24"/>
          <w:szCs w:val="24"/>
        </w:rPr>
        <w:t xml:space="preserve"> his sons to share their thoughts</w:t>
      </w:r>
      <w:r w:rsidRPr="009A3DC0">
        <w:rPr>
          <w:rFonts w:ascii="Garamond" w:eastAsiaTheme="minorEastAsia" w:hAnsi="Garamond"/>
          <w:sz w:val="24"/>
          <w:szCs w:val="24"/>
        </w:rPr>
        <w:t xml:space="preserve"> </w:t>
      </w:r>
      <w:r>
        <w:rPr>
          <w:rFonts w:ascii="Garamond" w:eastAsiaTheme="minorEastAsia" w:hAnsi="Garamond"/>
          <w:sz w:val="24"/>
          <w:szCs w:val="24"/>
        </w:rPr>
        <w:t>upon that</w:t>
      </w:r>
      <w:r w:rsidRPr="009A3DC0">
        <w:rPr>
          <w:rFonts w:ascii="Garamond" w:eastAsiaTheme="minorEastAsia" w:hAnsi="Garamond"/>
          <w:sz w:val="24"/>
          <w:szCs w:val="24"/>
        </w:rPr>
        <w:t xml:space="preserve"> mor</w:t>
      </w:r>
      <w:r>
        <w:rPr>
          <w:rFonts w:ascii="Garamond" w:eastAsiaTheme="minorEastAsia" w:hAnsi="Garamond"/>
          <w:sz w:val="24"/>
          <w:szCs w:val="24"/>
        </w:rPr>
        <w:t>ning’s events in church. According to his eldest son’s account</w:t>
      </w:r>
      <w:r w:rsidRPr="009A3DC0">
        <w:rPr>
          <w:rFonts w:ascii="Garamond" w:eastAsiaTheme="minorEastAsia" w:hAnsi="Garamond"/>
          <w:sz w:val="24"/>
          <w:szCs w:val="24"/>
        </w:rPr>
        <w:t>:</w:t>
      </w:r>
    </w:p>
    <w:p w:rsidR="00B337D1" w:rsidRPr="009A3DC0" w:rsidRDefault="00B337D1" w:rsidP="00CC5AD2">
      <w:pPr>
        <w:spacing w:after="0" w:line="360" w:lineRule="auto"/>
        <w:jc w:val="both"/>
        <w:rPr>
          <w:rFonts w:ascii="Garamond" w:eastAsiaTheme="minorEastAsia" w:hAnsi="Garamond"/>
          <w:sz w:val="24"/>
          <w:szCs w:val="24"/>
        </w:rPr>
      </w:pPr>
    </w:p>
    <w:p w:rsidR="00B337D1" w:rsidRPr="009A3DC0" w:rsidRDefault="00B337D1" w:rsidP="00CC5AD2">
      <w:pPr>
        <w:spacing w:after="0" w:line="360" w:lineRule="auto"/>
        <w:ind w:left="720" w:right="720"/>
        <w:jc w:val="both"/>
        <w:rPr>
          <w:rFonts w:ascii="Garamond" w:eastAsiaTheme="minorEastAsia" w:hAnsi="Garamond"/>
          <w:sz w:val="24"/>
          <w:szCs w:val="24"/>
        </w:rPr>
      </w:pPr>
      <w:r w:rsidRPr="009A3DC0">
        <w:rPr>
          <w:rFonts w:ascii="Garamond" w:eastAsiaTheme="minorEastAsia" w:hAnsi="Garamond"/>
          <w:sz w:val="24"/>
          <w:szCs w:val="24"/>
        </w:rPr>
        <w:t>We hated hearing the sermon and now had to improv an essay on it. It was so loathsome that I could never seriously attempt the task, even to avert the Sunday dinner anger, which became almost a regular thing. […] I made an effort, but his anger and my shame only made me duller than ever. Probably I broke down in the middle of a sentence with, ‘Oh, I don’t know.’</w:t>
      </w:r>
      <w:r w:rsidRPr="009A3DC0">
        <w:rPr>
          <w:rFonts w:ascii="Garamond" w:eastAsiaTheme="minorEastAsia" w:hAnsi="Garamond"/>
          <w:sz w:val="24"/>
          <w:szCs w:val="24"/>
          <w:vertAlign w:val="superscript"/>
        </w:rPr>
        <w:endnoteReference w:id="40"/>
      </w:r>
    </w:p>
    <w:p w:rsidR="00B337D1" w:rsidRPr="009A3DC0" w:rsidRDefault="00B337D1" w:rsidP="00CC5AD2">
      <w:pPr>
        <w:spacing w:after="0" w:line="360" w:lineRule="auto"/>
        <w:jc w:val="both"/>
        <w:rPr>
          <w:rFonts w:ascii="Garamond" w:eastAsiaTheme="minorEastAsia" w:hAnsi="Garamond"/>
          <w:sz w:val="24"/>
          <w:szCs w:val="24"/>
        </w:rPr>
      </w:pPr>
    </w:p>
    <w:p w:rsidR="00B337D1" w:rsidRPr="009A3DC0" w:rsidRDefault="00B337D1" w:rsidP="00CC5AD2">
      <w:pPr>
        <w:spacing w:after="0" w:line="360" w:lineRule="auto"/>
        <w:jc w:val="both"/>
        <w:rPr>
          <w:rFonts w:ascii="Garamond" w:eastAsiaTheme="minorEastAsia" w:hAnsi="Garamond"/>
          <w:sz w:val="24"/>
          <w:szCs w:val="24"/>
        </w:rPr>
      </w:pPr>
      <w:r>
        <w:rPr>
          <w:rFonts w:ascii="Garamond" w:eastAsiaTheme="minorEastAsia" w:hAnsi="Garamond"/>
          <w:sz w:val="24"/>
          <w:szCs w:val="24"/>
        </w:rPr>
        <w:lastRenderedPageBreak/>
        <w:t xml:space="preserve">Thomas’s anecdote </w:t>
      </w:r>
      <w:r w:rsidRPr="009A3DC0">
        <w:rPr>
          <w:rFonts w:ascii="Garamond" w:eastAsiaTheme="minorEastAsia" w:hAnsi="Garamond"/>
          <w:sz w:val="24"/>
          <w:szCs w:val="24"/>
        </w:rPr>
        <w:t>shows the dangers of imposition that are inherent in relation</w:t>
      </w:r>
      <w:r>
        <w:rPr>
          <w:rFonts w:ascii="Garamond" w:eastAsiaTheme="minorEastAsia" w:hAnsi="Garamond"/>
          <w:sz w:val="24"/>
          <w:szCs w:val="24"/>
        </w:rPr>
        <w:t>s between children and adults; a</w:t>
      </w:r>
      <w:r w:rsidRPr="009A3DC0">
        <w:rPr>
          <w:rFonts w:ascii="Garamond" w:eastAsiaTheme="minorEastAsia" w:hAnsi="Garamond"/>
          <w:sz w:val="24"/>
          <w:szCs w:val="24"/>
        </w:rPr>
        <w:t xml:space="preserve"> </w:t>
      </w:r>
      <w:r>
        <w:rPr>
          <w:rFonts w:ascii="Garamond" w:eastAsiaTheme="minorEastAsia" w:hAnsi="Garamond"/>
          <w:sz w:val="24"/>
          <w:szCs w:val="24"/>
        </w:rPr>
        <w:t>point that Wordsworth registers so subtly and movingly in his ballad</w:t>
      </w:r>
      <w:r w:rsidR="006A34AF">
        <w:rPr>
          <w:rFonts w:ascii="Garamond" w:eastAsiaTheme="minorEastAsia" w:hAnsi="Garamond"/>
          <w:sz w:val="24"/>
          <w:szCs w:val="24"/>
        </w:rPr>
        <w:t>. U</w:t>
      </w:r>
      <w:r w:rsidRPr="009A3DC0">
        <w:rPr>
          <w:rFonts w:ascii="Garamond" w:eastAsiaTheme="minorEastAsia" w:hAnsi="Garamond"/>
          <w:sz w:val="24"/>
          <w:szCs w:val="24"/>
        </w:rPr>
        <w:t xml:space="preserve">nable to comprehend why his son might prefer </w:t>
      </w:r>
      <w:r>
        <w:rPr>
          <w:rFonts w:ascii="Garamond" w:eastAsiaTheme="minorEastAsia" w:hAnsi="Garamond"/>
          <w:sz w:val="24"/>
          <w:szCs w:val="24"/>
        </w:rPr>
        <w:t>their previous home,</w:t>
      </w:r>
      <w:r w:rsidRPr="009A3DC0">
        <w:rPr>
          <w:rFonts w:ascii="Garamond" w:eastAsiaTheme="minorEastAsia" w:hAnsi="Garamond"/>
          <w:sz w:val="24"/>
          <w:szCs w:val="24"/>
        </w:rPr>
        <w:t xml:space="preserve"> </w:t>
      </w:r>
      <w:r w:rsidRPr="009A3DC0">
        <w:rPr>
          <w:rFonts w:ascii="Garamond" w:eastAsia="Times New Roman" w:hAnsi="Garamond" w:cs="Times New Roman"/>
          <w:sz w:val="24"/>
          <w:szCs w:val="24"/>
          <w:lang w:val="en" w:eastAsia="en-GB"/>
        </w:rPr>
        <w:t>the father grows in</w:t>
      </w:r>
      <w:r>
        <w:rPr>
          <w:rFonts w:ascii="Garamond" w:eastAsia="Times New Roman" w:hAnsi="Garamond" w:cs="Times New Roman"/>
          <w:sz w:val="24"/>
          <w:szCs w:val="24"/>
          <w:lang w:val="en" w:eastAsia="en-GB"/>
        </w:rPr>
        <w:t>creasingly frustrated</w:t>
      </w:r>
      <w:r w:rsidR="00613281">
        <w:rPr>
          <w:rFonts w:ascii="Garamond" w:eastAsia="Times New Roman" w:hAnsi="Garamond" w:cs="Times New Roman"/>
          <w:sz w:val="24"/>
          <w:szCs w:val="24"/>
          <w:lang w:val="en" w:eastAsia="en-GB"/>
        </w:rPr>
        <w:t xml:space="preserve"> </w:t>
      </w:r>
      <w:r w:rsidR="00613281" w:rsidRPr="006A34AF">
        <w:rPr>
          <w:rFonts w:ascii="Garamond" w:eastAsia="Times New Roman" w:hAnsi="Garamond" w:cs="Times New Roman"/>
          <w:sz w:val="24"/>
          <w:szCs w:val="24"/>
          <w:lang w:val="en" w:eastAsia="en-GB"/>
        </w:rPr>
        <w:t>by</w:t>
      </w:r>
      <w:r w:rsidRPr="006A34AF">
        <w:rPr>
          <w:rFonts w:ascii="Garamond" w:eastAsia="Times New Roman" w:hAnsi="Garamond" w:cs="Times New Roman"/>
          <w:sz w:val="24"/>
          <w:szCs w:val="24"/>
          <w:lang w:val="en" w:eastAsia="en-GB"/>
        </w:rPr>
        <w:t xml:space="preserve"> </w:t>
      </w:r>
      <w:r>
        <w:rPr>
          <w:rFonts w:ascii="Garamond" w:eastAsia="Times New Roman" w:hAnsi="Garamond" w:cs="Times New Roman"/>
          <w:sz w:val="24"/>
          <w:szCs w:val="24"/>
          <w:lang w:val="en" w:eastAsia="en-GB"/>
        </w:rPr>
        <w:t>his child’</w:t>
      </w:r>
      <w:r w:rsidRPr="009A3DC0">
        <w:rPr>
          <w:rFonts w:ascii="Garamond" w:eastAsia="Times New Roman" w:hAnsi="Garamond" w:cs="Times New Roman"/>
          <w:sz w:val="24"/>
          <w:szCs w:val="24"/>
          <w:lang w:val="en" w:eastAsia="en-GB"/>
        </w:rPr>
        <w:t xml:space="preserve">s reticence and pushes him for an explanation: </w:t>
      </w:r>
    </w:p>
    <w:p w:rsidR="00B337D1" w:rsidRPr="009A3DC0" w:rsidRDefault="00B337D1" w:rsidP="00CC5AD2">
      <w:pPr>
        <w:spacing w:after="0" w:line="360" w:lineRule="auto"/>
        <w:jc w:val="both"/>
        <w:rPr>
          <w:rFonts w:ascii="Garamond" w:eastAsiaTheme="minorEastAsia" w:hAnsi="Garamond"/>
          <w:sz w:val="24"/>
          <w:szCs w:val="24"/>
        </w:rPr>
      </w:pPr>
    </w:p>
    <w:p w:rsidR="00B337D1" w:rsidRPr="009A3DC0" w:rsidRDefault="00B337D1" w:rsidP="00CC5AD2">
      <w:pPr>
        <w:spacing w:after="0" w:line="360" w:lineRule="auto"/>
        <w:ind w:left="2160"/>
        <w:rPr>
          <w:rFonts w:ascii="Garamond" w:eastAsiaTheme="minorEastAsia" w:hAnsi="Garamond" w:cs="Arial"/>
          <w:color w:val="000000" w:themeColor="text1"/>
          <w:sz w:val="24"/>
          <w:szCs w:val="24"/>
        </w:rPr>
      </w:pPr>
      <w:r w:rsidRPr="009A3DC0">
        <w:rPr>
          <w:rFonts w:ascii="Garamond" w:eastAsiaTheme="minorEastAsia" w:hAnsi="Garamond" w:cs="Arial"/>
          <w:color w:val="000000" w:themeColor="text1"/>
          <w:sz w:val="24"/>
          <w:szCs w:val="24"/>
        </w:rPr>
        <w:t>‘Now, little Edward, say why so:</w:t>
      </w:r>
      <w:r w:rsidRPr="009A3DC0">
        <w:rPr>
          <w:rFonts w:ascii="Garamond" w:eastAsiaTheme="minorEastAsia" w:hAnsi="Garamond" w:cs="Arial"/>
          <w:color w:val="000000" w:themeColor="text1"/>
          <w:sz w:val="24"/>
          <w:szCs w:val="24"/>
        </w:rPr>
        <w:br/>
        <w:t xml:space="preserve">My little Edward, tell me why.’ – </w:t>
      </w:r>
      <w:r w:rsidRPr="009A3DC0">
        <w:rPr>
          <w:rFonts w:ascii="Garamond" w:eastAsiaTheme="minorEastAsia" w:hAnsi="Garamond" w:cs="Arial"/>
          <w:color w:val="000000" w:themeColor="text1"/>
          <w:sz w:val="24"/>
          <w:szCs w:val="24"/>
        </w:rPr>
        <w:br/>
        <w:t xml:space="preserve">‘I cannot tell, I do not know.’ – </w:t>
      </w:r>
      <w:r w:rsidRPr="009A3DC0">
        <w:rPr>
          <w:rFonts w:ascii="Garamond" w:eastAsiaTheme="minorEastAsia" w:hAnsi="Garamond" w:cs="Arial"/>
          <w:color w:val="000000" w:themeColor="text1"/>
          <w:sz w:val="24"/>
          <w:szCs w:val="24"/>
        </w:rPr>
        <w:br/>
        <w:t>‘Why, this is strange,’ said I;</w:t>
      </w:r>
    </w:p>
    <w:p w:rsidR="00B337D1" w:rsidRPr="009A3DC0" w:rsidRDefault="00B337D1" w:rsidP="00CC5AD2">
      <w:pPr>
        <w:spacing w:after="0" w:line="360" w:lineRule="auto"/>
        <w:ind w:left="2160"/>
        <w:rPr>
          <w:rFonts w:ascii="Garamond" w:eastAsiaTheme="minorEastAsia" w:hAnsi="Garamond" w:cs="Arial"/>
          <w:color w:val="000000" w:themeColor="text1"/>
          <w:sz w:val="24"/>
          <w:szCs w:val="24"/>
        </w:rPr>
      </w:pPr>
    </w:p>
    <w:p w:rsidR="00B337D1" w:rsidRPr="009A3DC0" w:rsidRDefault="00B337D1" w:rsidP="00CC5AD2">
      <w:pPr>
        <w:spacing w:after="0" w:line="360" w:lineRule="auto"/>
        <w:ind w:left="2160"/>
        <w:rPr>
          <w:rFonts w:ascii="Garamond" w:eastAsiaTheme="minorEastAsia" w:hAnsi="Garamond" w:cs="Arial"/>
          <w:color w:val="000000" w:themeColor="text1"/>
          <w:sz w:val="24"/>
          <w:szCs w:val="24"/>
        </w:rPr>
      </w:pPr>
      <w:r w:rsidRPr="009A3DC0">
        <w:rPr>
          <w:rFonts w:ascii="Garamond" w:eastAsiaTheme="minorEastAsia" w:hAnsi="Garamond" w:cs="Arial"/>
          <w:color w:val="000000" w:themeColor="text1"/>
          <w:sz w:val="24"/>
          <w:szCs w:val="24"/>
        </w:rPr>
        <w:t>‘For, here are woods, hills smooth and warm:</w:t>
      </w:r>
      <w:r w:rsidRPr="009A3DC0">
        <w:rPr>
          <w:rFonts w:ascii="Garamond" w:eastAsiaTheme="minorEastAsia" w:hAnsi="Garamond" w:cs="Arial"/>
          <w:color w:val="000000" w:themeColor="text1"/>
          <w:sz w:val="24"/>
          <w:szCs w:val="24"/>
        </w:rPr>
        <w:br/>
        <w:t>There surely must one reason be</w:t>
      </w:r>
      <w:r w:rsidRPr="009A3DC0">
        <w:rPr>
          <w:rFonts w:ascii="Garamond" w:eastAsiaTheme="minorEastAsia" w:hAnsi="Garamond" w:cs="Arial"/>
          <w:color w:val="000000" w:themeColor="text1"/>
          <w:sz w:val="24"/>
          <w:szCs w:val="24"/>
        </w:rPr>
        <w:br/>
        <w:t>Why you would change sweet Liswyn farm</w:t>
      </w:r>
      <w:r w:rsidRPr="009A3DC0">
        <w:rPr>
          <w:rFonts w:ascii="Garamond" w:eastAsiaTheme="minorEastAsia" w:hAnsi="Garamond" w:cs="Arial"/>
          <w:color w:val="000000" w:themeColor="text1"/>
          <w:sz w:val="24"/>
          <w:szCs w:val="24"/>
        </w:rPr>
        <w:br/>
        <w:t>For Kilve by the green sea.’</w:t>
      </w:r>
    </w:p>
    <w:p w:rsidR="00B337D1" w:rsidRPr="009A3DC0" w:rsidRDefault="00B337D1" w:rsidP="00CC5AD2">
      <w:pPr>
        <w:spacing w:after="0" w:line="360" w:lineRule="auto"/>
        <w:rPr>
          <w:rFonts w:ascii="Garamond" w:eastAsia="Times New Roman" w:hAnsi="Garamond" w:cs="Times New Roman"/>
          <w:sz w:val="24"/>
          <w:szCs w:val="24"/>
          <w:lang w:val="en" w:eastAsia="en-GB"/>
        </w:rPr>
      </w:pPr>
    </w:p>
    <w:p w:rsidR="00B337D1" w:rsidRPr="009A3DC0" w:rsidRDefault="00B337D1" w:rsidP="00CC5AD2">
      <w:pPr>
        <w:spacing w:after="0" w:line="360" w:lineRule="auto"/>
        <w:rPr>
          <w:rFonts w:ascii="Garamond" w:eastAsia="Times New Roman" w:hAnsi="Garamond" w:cs="Times New Roman"/>
          <w:sz w:val="24"/>
          <w:szCs w:val="24"/>
          <w:lang w:val="en" w:eastAsia="en-GB"/>
        </w:rPr>
      </w:pPr>
      <w:r w:rsidRPr="009A3DC0">
        <w:rPr>
          <w:rFonts w:ascii="Garamond" w:eastAsia="Times New Roman" w:hAnsi="Garamond" w:cs="Times New Roman"/>
          <w:sz w:val="24"/>
          <w:szCs w:val="24"/>
          <w:lang w:val="en" w:eastAsia="en-GB"/>
        </w:rPr>
        <w:tab/>
      </w:r>
      <w:r w:rsidRPr="009A3DC0">
        <w:rPr>
          <w:rFonts w:ascii="Garamond" w:eastAsia="Times New Roman" w:hAnsi="Garamond" w:cs="Times New Roman"/>
          <w:sz w:val="24"/>
          <w:szCs w:val="24"/>
          <w:lang w:val="en" w:eastAsia="en-GB"/>
        </w:rPr>
        <w:tab/>
      </w:r>
      <w:r w:rsidRPr="009A3DC0">
        <w:rPr>
          <w:rFonts w:ascii="Garamond" w:eastAsia="Times New Roman" w:hAnsi="Garamond" w:cs="Times New Roman"/>
          <w:sz w:val="24"/>
          <w:szCs w:val="24"/>
          <w:lang w:val="en" w:eastAsia="en-GB"/>
        </w:rPr>
        <w:tab/>
        <w:t>At this my boy hung down his head,</w:t>
      </w:r>
    </w:p>
    <w:p w:rsidR="00B337D1" w:rsidRPr="009A3DC0" w:rsidRDefault="00B337D1" w:rsidP="00CC5AD2">
      <w:pPr>
        <w:spacing w:after="0" w:line="360" w:lineRule="auto"/>
        <w:rPr>
          <w:rFonts w:ascii="Garamond" w:eastAsia="Times New Roman" w:hAnsi="Garamond" w:cs="Times New Roman"/>
          <w:sz w:val="24"/>
          <w:szCs w:val="24"/>
          <w:lang w:val="en" w:eastAsia="en-GB"/>
        </w:rPr>
      </w:pPr>
      <w:r w:rsidRPr="009A3DC0">
        <w:rPr>
          <w:rFonts w:ascii="Garamond" w:eastAsia="Times New Roman" w:hAnsi="Garamond" w:cs="Times New Roman"/>
          <w:sz w:val="24"/>
          <w:szCs w:val="24"/>
          <w:lang w:val="en" w:eastAsia="en-GB"/>
        </w:rPr>
        <w:tab/>
      </w:r>
      <w:r w:rsidRPr="009A3DC0">
        <w:rPr>
          <w:rFonts w:ascii="Garamond" w:eastAsia="Times New Roman" w:hAnsi="Garamond" w:cs="Times New Roman"/>
          <w:sz w:val="24"/>
          <w:szCs w:val="24"/>
          <w:lang w:val="en" w:eastAsia="en-GB"/>
        </w:rPr>
        <w:tab/>
      </w:r>
      <w:r w:rsidRPr="009A3DC0">
        <w:rPr>
          <w:rFonts w:ascii="Garamond" w:eastAsia="Times New Roman" w:hAnsi="Garamond" w:cs="Times New Roman"/>
          <w:sz w:val="24"/>
          <w:szCs w:val="24"/>
          <w:lang w:val="en" w:eastAsia="en-GB"/>
        </w:rPr>
        <w:tab/>
        <w:t>He blushed with shame, nor made reply;</w:t>
      </w:r>
    </w:p>
    <w:p w:rsidR="00B337D1" w:rsidRPr="009A3DC0" w:rsidRDefault="00B337D1" w:rsidP="00CC5AD2">
      <w:pPr>
        <w:spacing w:after="0" w:line="360" w:lineRule="auto"/>
        <w:rPr>
          <w:rFonts w:ascii="Garamond" w:eastAsia="Times New Roman" w:hAnsi="Garamond" w:cs="Times New Roman"/>
          <w:sz w:val="24"/>
          <w:szCs w:val="24"/>
          <w:lang w:val="en" w:eastAsia="en-GB"/>
        </w:rPr>
      </w:pPr>
      <w:r w:rsidRPr="009A3DC0">
        <w:rPr>
          <w:rFonts w:ascii="Garamond" w:eastAsia="Times New Roman" w:hAnsi="Garamond" w:cs="Times New Roman"/>
          <w:sz w:val="24"/>
          <w:szCs w:val="24"/>
          <w:lang w:val="en" w:eastAsia="en-GB"/>
        </w:rPr>
        <w:tab/>
      </w:r>
      <w:r w:rsidRPr="009A3DC0">
        <w:rPr>
          <w:rFonts w:ascii="Garamond" w:eastAsia="Times New Roman" w:hAnsi="Garamond" w:cs="Times New Roman"/>
          <w:sz w:val="24"/>
          <w:szCs w:val="24"/>
          <w:lang w:val="en" w:eastAsia="en-GB"/>
        </w:rPr>
        <w:tab/>
      </w:r>
      <w:r w:rsidRPr="009A3DC0">
        <w:rPr>
          <w:rFonts w:ascii="Garamond" w:eastAsia="Times New Roman" w:hAnsi="Garamond" w:cs="Times New Roman"/>
          <w:sz w:val="24"/>
          <w:szCs w:val="24"/>
          <w:lang w:val="en" w:eastAsia="en-GB"/>
        </w:rPr>
        <w:tab/>
        <w:t>And three times to the child I said,</w:t>
      </w:r>
    </w:p>
    <w:p w:rsidR="00B337D1" w:rsidRPr="009A3DC0" w:rsidRDefault="00B337D1" w:rsidP="00CC5AD2">
      <w:pPr>
        <w:spacing w:after="0" w:line="360" w:lineRule="auto"/>
        <w:rPr>
          <w:rFonts w:ascii="Garamond" w:eastAsia="Times New Roman" w:hAnsi="Garamond" w:cs="Times New Roman"/>
          <w:sz w:val="24"/>
          <w:szCs w:val="24"/>
          <w:lang w:val="en" w:eastAsia="en-GB"/>
        </w:rPr>
      </w:pPr>
      <w:r w:rsidRPr="009A3DC0">
        <w:rPr>
          <w:rFonts w:ascii="Garamond" w:eastAsia="Times New Roman" w:hAnsi="Garamond" w:cs="Times New Roman"/>
          <w:sz w:val="24"/>
          <w:szCs w:val="24"/>
          <w:lang w:val="en" w:eastAsia="en-GB"/>
        </w:rPr>
        <w:tab/>
      </w:r>
      <w:r w:rsidRPr="009A3DC0">
        <w:rPr>
          <w:rFonts w:ascii="Garamond" w:eastAsia="Times New Roman" w:hAnsi="Garamond" w:cs="Times New Roman"/>
          <w:sz w:val="24"/>
          <w:szCs w:val="24"/>
          <w:lang w:val="en" w:eastAsia="en-GB"/>
        </w:rPr>
        <w:tab/>
      </w:r>
      <w:r w:rsidRPr="009A3DC0">
        <w:rPr>
          <w:rFonts w:ascii="Garamond" w:eastAsia="Times New Roman" w:hAnsi="Garamond" w:cs="Times New Roman"/>
          <w:sz w:val="24"/>
          <w:szCs w:val="24"/>
          <w:lang w:val="en" w:eastAsia="en-GB"/>
        </w:rPr>
        <w:tab/>
        <w:t>‘Why, Edward, tell me why?’</w:t>
      </w:r>
      <w:r w:rsidRPr="009A3DC0">
        <w:rPr>
          <w:rFonts w:ascii="Garamond" w:eastAsia="Times New Roman" w:hAnsi="Garamond" w:cs="Times New Roman"/>
          <w:sz w:val="24"/>
          <w:szCs w:val="24"/>
          <w:vertAlign w:val="superscript"/>
          <w:lang w:val="en" w:eastAsia="en-GB"/>
        </w:rPr>
        <w:endnoteReference w:id="41"/>
      </w:r>
    </w:p>
    <w:p w:rsidR="00B337D1" w:rsidRPr="009A3DC0" w:rsidRDefault="00B337D1" w:rsidP="00CC5AD2">
      <w:pPr>
        <w:spacing w:after="0" w:line="360" w:lineRule="auto"/>
        <w:rPr>
          <w:rFonts w:ascii="Garamond" w:eastAsia="Times New Roman" w:hAnsi="Garamond" w:cs="Times New Roman"/>
          <w:sz w:val="24"/>
          <w:szCs w:val="24"/>
          <w:lang w:val="en" w:eastAsia="en-GB"/>
        </w:rPr>
      </w:pPr>
    </w:p>
    <w:p w:rsidR="00B337D1" w:rsidRPr="007C7CDF" w:rsidRDefault="00B337D1" w:rsidP="00CC5AD2">
      <w:pPr>
        <w:spacing w:after="0" w:line="360" w:lineRule="auto"/>
        <w:jc w:val="both"/>
        <w:rPr>
          <w:rFonts w:ascii="Garamond" w:eastAsiaTheme="minorEastAsia" w:hAnsi="Garamond"/>
          <w:sz w:val="24"/>
          <w:szCs w:val="24"/>
        </w:rPr>
      </w:pPr>
      <w:r w:rsidRPr="009A3DC0">
        <w:rPr>
          <w:rFonts w:ascii="Garamond" w:eastAsiaTheme="minorEastAsia" w:hAnsi="Garamond"/>
          <w:sz w:val="24"/>
          <w:szCs w:val="24"/>
        </w:rPr>
        <w:t>The correspondence</w:t>
      </w:r>
      <w:r>
        <w:rPr>
          <w:rFonts w:ascii="Garamond" w:eastAsiaTheme="minorEastAsia" w:hAnsi="Garamond"/>
          <w:sz w:val="24"/>
          <w:szCs w:val="24"/>
        </w:rPr>
        <w:t xml:space="preserve"> with the scene </w:t>
      </w:r>
      <w:r w:rsidRPr="009A3DC0">
        <w:rPr>
          <w:rFonts w:ascii="Garamond" w:eastAsiaTheme="minorEastAsia" w:hAnsi="Garamond"/>
          <w:sz w:val="24"/>
          <w:szCs w:val="24"/>
        </w:rPr>
        <w:t xml:space="preserve">Thomas </w:t>
      </w:r>
      <w:r>
        <w:rPr>
          <w:rFonts w:ascii="Garamond" w:eastAsiaTheme="minorEastAsia" w:hAnsi="Garamond"/>
          <w:sz w:val="24"/>
          <w:szCs w:val="24"/>
        </w:rPr>
        <w:t xml:space="preserve">describes </w:t>
      </w:r>
      <w:r w:rsidR="000A18B2">
        <w:rPr>
          <w:rFonts w:ascii="Garamond" w:eastAsiaTheme="minorEastAsia" w:hAnsi="Garamond"/>
          <w:sz w:val="24"/>
          <w:szCs w:val="24"/>
        </w:rPr>
        <w:t>in his autobiography is plain</w:t>
      </w:r>
      <w:r w:rsidRPr="009A3DC0">
        <w:rPr>
          <w:rFonts w:ascii="Garamond" w:eastAsiaTheme="minorEastAsia" w:hAnsi="Garamond"/>
          <w:sz w:val="24"/>
          <w:szCs w:val="24"/>
        </w:rPr>
        <w:t>, as the father’s insistent questionin</w:t>
      </w:r>
      <w:r>
        <w:rPr>
          <w:rFonts w:ascii="Garamond" w:eastAsiaTheme="minorEastAsia" w:hAnsi="Garamond"/>
          <w:sz w:val="24"/>
          <w:szCs w:val="24"/>
        </w:rPr>
        <w:t>g causes the boy to hold his tongue.</w:t>
      </w:r>
      <w:r w:rsidRPr="009A3DC0">
        <w:rPr>
          <w:rFonts w:ascii="Garamond" w:eastAsiaTheme="minorEastAsia" w:hAnsi="Garamond"/>
          <w:sz w:val="24"/>
          <w:szCs w:val="24"/>
        </w:rPr>
        <w:t xml:space="preserve"> </w:t>
      </w:r>
      <w:r w:rsidRPr="009A3DC0">
        <w:rPr>
          <w:rFonts w:ascii="Garamond" w:eastAsia="Times New Roman" w:hAnsi="Garamond" w:cs="Times New Roman"/>
          <w:sz w:val="24"/>
          <w:szCs w:val="24"/>
          <w:lang w:val="en" w:eastAsia="en-GB"/>
        </w:rPr>
        <w:t>The</w:t>
      </w:r>
      <w:r w:rsidR="003B1694">
        <w:rPr>
          <w:rFonts w:ascii="Garamond" w:eastAsia="Times New Roman" w:hAnsi="Garamond" w:cs="Times New Roman"/>
          <w:sz w:val="24"/>
          <w:szCs w:val="24"/>
          <w:lang w:val="en" w:eastAsia="en-GB"/>
        </w:rPr>
        <w:t>re is,</w:t>
      </w:r>
      <w:r>
        <w:rPr>
          <w:rFonts w:ascii="Garamond" w:eastAsia="Times New Roman" w:hAnsi="Garamond" w:cs="Times New Roman"/>
          <w:sz w:val="24"/>
          <w:szCs w:val="24"/>
          <w:lang w:val="en" w:eastAsia="en-GB"/>
        </w:rPr>
        <w:t xml:space="preserve"> though, a crucial</w:t>
      </w:r>
      <w:r w:rsidRPr="009A3DC0">
        <w:rPr>
          <w:rFonts w:ascii="Garamond" w:eastAsia="Times New Roman" w:hAnsi="Garamond" w:cs="Times New Roman"/>
          <w:sz w:val="24"/>
          <w:szCs w:val="24"/>
          <w:lang w:val="en" w:eastAsia="en-GB"/>
        </w:rPr>
        <w:t xml:space="preserve"> difference between the</w:t>
      </w:r>
      <w:r>
        <w:rPr>
          <w:rFonts w:ascii="Garamond" w:eastAsia="Times New Roman" w:hAnsi="Garamond" w:cs="Times New Roman"/>
          <w:sz w:val="24"/>
          <w:szCs w:val="24"/>
          <w:lang w:val="en" w:eastAsia="en-GB"/>
        </w:rPr>
        <w:t xml:space="preserve"> two scenarios</w:t>
      </w:r>
      <w:r w:rsidR="003B1694">
        <w:rPr>
          <w:rFonts w:ascii="Garamond" w:eastAsia="Times New Roman" w:hAnsi="Garamond" w:cs="Times New Roman"/>
          <w:sz w:val="24"/>
          <w:szCs w:val="24"/>
          <w:lang w:val="en" w:eastAsia="en-GB"/>
        </w:rPr>
        <w:t>. B</w:t>
      </w:r>
      <w:r>
        <w:rPr>
          <w:rFonts w:ascii="Garamond" w:eastAsia="Times New Roman" w:hAnsi="Garamond" w:cs="Times New Roman"/>
          <w:sz w:val="24"/>
          <w:szCs w:val="24"/>
          <w:lang w:val="en" w:eastAsia="en-GB"/>
        </w:rPr>
        <w:t>ecause</w:t>
      </w:r>
      <w:r w:rsidRPr="009A3DC0">
        <w:rPr>
          <w:rFonts w:ascii="Garamond" w:eastAsia="Times New Roman" w:hAnsi="Garamond" w:cs="Times New Roman"/>
          <w:sz w:val="24"/>
          <w:szCs w:val="24"/>
          <w:lang w:val="en" w:eastAsia="en-GB"/>
        </w:rPr>
        <w:t xml:space="preserve"> in Wordsworth’s</w:t>
      </w:r>
      <w:r>
        <w:rPr>
          <w:rFonts w:ascii="Garamond" w:eastAsia="Times New Roman" w:hAnsi="Garamond" w:cs="Times New Roman"/>
          <w:sz w:val="24"/>
          <w:szCs w:val="24"/>
          <w:lang w:val="en" w:eastAsia="en-GB"/>
        </w:rPr>
        <w:t xml:space="preserve"> poem</w:t>
      </w:r>
      <w:r w:rsidRPr="009A3DC0">
        <w:rPr>
          <w:rFonts w:ascii="Garamond" w:eastAsia="Times New Roman" w:hAnsi="Garamond" w:cs="Times New Roman"/>
          <w:sz w:val="24"/>
          <w:szCs w:val="24"/>
          <w:lang w:val="en" w:eastAsia="en-GB"/>
        </w:rPr>
        <w:t xml:space="preserve"> th</w:t>
      </w:r>
      <w:r>
        <w:rPr>
          <w:rFonts w:ascii="Garamond" w:eastAsia="Times New Roman" w:hAnsi="Garamond" w:cs="Times New Roman"/>
          <w:sz w:val="24"/>
          <w:szCs w:val="24"/>
          <w:lang w:val="en" w:eastAsia="en-GB"/>
        </w:rPr>
        <w:t>e father’s realization that his son’s preference is an issue of the heart rather than the head means that his</w:t>
      </w:r>
      <w:r w:rsidRPr="009A3DC0">
        <w:rPr>
          <w:rFonts w:ascii="Garamond" w:eastAsia="Times New Roman" w:hAnsi="Garamond" w:cs="Times New Roman"/>
          <w:sz w:val="24"/>
          <w:szCs w:val="24"/>
          <w:lang w:val="en" w:eastAsia="en-GB"/>
        </w:rPr>
        <w:t xml:space="preserve"> </w:t>
      </w:r>
      <w:r>
        <w:rPr>
          <w:rFonts w:ascii="Garamond" w:eastAsia="Times New Roman" w:hAnsi="Garamond" w:cs="Times New Roman"/>
          <w:sz w:val="24"/>
          <w:szCs w:val="24"/>
          <w:lang w:val="en" w:eastAsia="en-GB"/>
        </w:rPr>
        <w:t>incredulity swiftly gives way to a sense of admonishment and, ultimately, gratitude:</w:t>
      </w:r>
    </w:p>
    <w:p w:rsidR="00B337D1" w:rsidRPr="009A3DC0" w:rsidRDefault="00B337D1" w:rsidP="00CC5AD2">
      <w:pPr>
        <w:spacing w:after="0" w:line="360" w:lineRule="auto"/>
        <w:jc w:val="both"/>
        <w:rPr>
          <w:rFonts w:ascii="Garamond" w:eastAsiaTheme="minorEastAsia" w:hAnsi="Garamond"/>
          <w:sz w:val="24"/>
          <w:szCs w:val="24"/>
        </w:rPr>
      </w:pPr>
    </w:p>
    <w:p w:rsidR="00B337D1" w:rsidRPr="009A3DC0" w:rsidRDefault="00B337D1" w:rsidP="00CC5AD2">
      <w:pPr>
        <w:spacing w:after="0" w:line="360" w:lineRule="auto"/>
        <w:ind w:left="2160"/>
        <w:rPr>
          <w:rFonts w:ascii="Garamond" w:eastAsiaTheme="minorEastAsia" w:hAnsi="Garamond"/>
          <w:color w:val="000000" w:themeColor="text1"/>
          <w:sz w:val="24"/>
          <w:szCs w:val="24"/>
          <w:lang w:val="en"/>
        </w:rPr>
      </w:pPr>
      <w:r w:rsidRPr="009A3DC0">
        <w:rPr>
          <w:rFonts w:ascii="Garamond" w:eastAsiaTheme="minorEastAsia" w:hAnsi="Garamond"/>
          <w:sz w:val="24"/>
          <w:szCs w:val="24"/>
          <w:lang w:val="en"/>
        </w:rPr>
        <w:t>‘</w:t>
      </w:r>
      <w:r w:rsidRPr="009A3DC0">
        <w:rPr>
          <w:rFonts w:ascii="Garamond" w:eastAsiaTheme="minorEastAsia" w:hAnsi="Garamond"/>
          <w:color w:val="000000" w:themeColor="text1"/>
          <w:sz w:val="24"/>
          <w:szCs w:val="24"/>
          <w:lang w:val="en"/>
        </w:rPr>
        <w:t>O dearest, dearest boy! my heart</w:t>
      </w:r>
    </w:p>
    <w:p w:rsidR="00B337D1" w:rsidRPr="009A3DC0" w:rsidRDefault="00B337D1" w:rsidP="00CC5AD2">
      <w:pPr>
        <w:spacing w:after="0" w:line="360" w:lineRule="auto"/>
        <w:ind w:left="2160"/>
        <w:rPr>
          <w:rFonts w:ascii="Garamond" w:eastAsiaTheme="minorEastAsia" w:hAnsi="Garamond"/>
          <w:color w:val="000000" w:themeColor="text1"/>
          <w:sz w:val="24"/>
          <w:szCs w:val="24"/>
          <w:lang w:val="en"/>
        </w:rPr>
      </w:pPr>
      <w:r w:rsidRPr="009A3DC0">
        <w:rPr>
          <w:rFonts w:ascii="Garamond" w:eastAsiaTheme="minorEastAsia" w:hAnsi="Garamond"/>
          <w:color w:val="000000" w:themeColor="text1"/>
          <w:sz w:val="24"/>
          <w:szCs w:val="24"/>
          <w:lang w:val="en"/>
        </w:rPr>
        <w:t xml:space="preserve">For better lore would seldom yearn, </w:t>
      </w:r>
    </w:p>
    <w:p w:rsidR="00B337D1" w:rsidRPr="009A3DC0" w:rsidRDefault="00B337D1" w:rsidP="00CC5AD2">
      <w:pPr>
        <w:spacing w:after="0" w:line="360" w:lineRule="auto"/>
        <w:ind w:left="2160"/>
        <w:rPr>
          <w:rFonts w:ascii="Garamond" w:eastAsiaTheme="minorEastAsia" w:hAnsi="Garamond"/>
          <w:color w:val="000000" w:themeColor="text1"/>
          <w:sz w:val="24"/>
          <w:szCs w:val="24"/>
          <w:lang w:val="en"/>
        </w:rPr>
      </w:pPr>
      <w:r w:rsidRPr="009A3DC0">
        <w:rPr>
          <w:rFonts w:ascii="Garamond" w:eastAsiaTheme="minorEastAsia" w:hAnsi="Garamond"/>
          <w:color w:val="000000" w:themeColor="text1"/>
          <w:sz w:val="24"/>
          <w:szCs w:val="24"/>
          <w:lang w:val="en"/>
        </w:rPr>
        <w:t xml:space="preserve">Could I but teach the hundredth part </w:t>
      </w:r>
    </w:p>
    <w:p w:rsidR="00B337D1" w:rsidRPr="009A3DC0" w:rsidRDefault="00B337D1" w:rsidP="00CC5AD2">
      <w:pPr>
        <w:spacing w:after="0" w:line="360" w:lineRule="auto"/>
        <w:ind w:left="2160"/>
        <w:rPr>
          <w:rFonts w:ascii="Garamond" w:eastAsiaTheme="minorEastAsia" w:hAnsi="Garamond"/>
          <w:color w:val="000000" w:themeColor="text1"/>
          <w:sz w:val="24"/>
          <w:szCs w:val="24"/>
          <w:lang w:val="en"/>
        </w:rPr>
      </w:pPr>
      <w:r w:rsidRPr="009A3DC0">
        <w:rPr>
          <w:rFonts w:ascii="Garamond" w:eastAsiaTheme="minorEastAsia" w:hAnsi="Garamond"/>
          <w:color w:val="000000" w:themeColor="text1"/>
          <w:sz w:val="24"/>
          <w:szCs w:val="24"/>
          <w:lang w:val="en"/>
        </w:rPr>
        <w:t>Of what from thee I learn.’</w:t>
      </w:r>
      <w:r w:rsidRPr="009A3DC0">
        <w:rPr>
          <w:rFonts w:ascii="Garamond" w:eastAsiaTheme="minorEastAsia" w:hAnsi="Garamond"/>
          <w:color w:val="000000" w:themeColor="text1"/>
          <w:sz w:val="24"/>
          <w:szCs w:val="24"/>
          <w:vertAlign w:val="superscript"/>
          <w:lang w:val="en"/>
        </w:rPr>
        <w:endnoteReference w:id="42"/>
      </w:r>
      <w:r w:rsidRPr="009A3DC0">
        <w:rPr>
          <w:rFonts w:ascii="Garamond" w:eastAsiaTheme="minorEastAsia" w:hAnsi="Garamond"/>
          <w:color w:val="000000" w:themeColor="text1"/>
          <w:sz w:val="24"/>
          <w:szCs w:val="24"/>
          <w:lang w:val="en"/>
        </w:rPr>
        <w:t xml:space="preserve"> </w:t>
      </w:r>
    </w:p>
    <w:p w:rsidR="00B337D1" w:rsidRPr="009A3DC0" w:rsidRDefault="00B337D1" w:rsidP="00CC5AD2">
      <w:pPr>
        <w:spacing w:after="0" w:line="360" w:lineRule="auto"/>
        <w:ind w:left="2160"/>
        <w:rPr>
          <w:rFonts w:eastAsiaTheme="minorEastAsia"/>
          <w:sz w:val="24"/>
          <w:szCs w:val="24"/>
          <w:lang w:val="en"/>
        </w:rPr>
      </w:pPr>
    </w:p>
    <w:p w:rsidR="008E6215" w:rsidRDefault="00B337D1" w:rsidP="00CC5AD2">
      <w:pPr>
        <w:spacing w:after="0" w:line="360" w:lineRule="auto"/>
        <w:jc w:val="both"/>
        <w:rPr>
          <w:rFonts w:ascii="Garamond" w:eastAsiaTheme="minorEastAsia" w:hAnsi="Garamond"/>
          <w:sz w:val="24"/>
          <w:szCs w:val="24"/>
          <w:lang w:val="en"/>
        </w:rPr>
      </w:pPr>
      <w:r w:rsidRPr="009A3DC0">
        <w:rPr>
          <w:rFonts w:ascii="Garamond" w:eastAsiaTheme="minorEastAsia" w:hAnsi="Garamond"/>
          <w:sz w:val="24"/>
          <w:szCs w:val="24"/>
          <w:lang w:val="en"/>
        </w:rPr>
        <w:t>W</w:t>
      </w:r>
      <w:r>
        <w:rPr>
          <w:rFonts w:ascii="Garamond" w:eastAsiaTheme="minorEastAsia" w:hAnsi="Garamond"/>
          <w:sz w:val="24"/>
          <w:szCs w:val="24"/>
          <w:lang w:val="en"/>
        </w:rPr>
        <w:t>hether the boy conceals the</w:t>
      </w:r>
      <w:r w:rsidRPr="009A3DC0">
        <w:rPr>
          <w:rFonts w:ascii="Garamond" w:eastAsiaTheme="minorEastAsia" w:hAnsi="Garamond"/>
          <w:sz w:val="24"/>
          <w:szCs w:val="24"/>
          <w:lang w:val="en"/>
        </w:rPr>
        <w:t xml:space="preserve"> nature of his preference to spare his father</w:t>
      </w:r>
      <w:r>
        <w:rPr>
          <w:rFonts w:ascii="Garamond" w:eastAsiaTheme="minorEastAsia" w:hAnsi="Garamond"/>
          <w:sz w:val="24"/>
          <w:szCs w:val="24"/>
          <w:lang w:val="en"/>
        </w:rPr>
        <w:t>’s</w:t>
      </w:r>
      <w:r w:rsidRPr="009A3DC0">
        <w:rPr>
          <w:rFonts w:ascii="Garamond" w:eastAsiaTheme="minorEastAsia" w:hAnsi="Garamond"/>
          <w:sz w:val="24"/>
          <w:szCs w:val="24"/>
          <w:lang w:val="en"/>
        </w:rPr>
        <w:t xml:space="preserve"> feelings or simply because he cannot put what h</w:t>
      </w:r>
      <w:r>
        <w:rPr>
          <w:rFonts w:ascii="Garamond" w:eastAsiaTheme="minorEastAsia" w:hAnsi="Garamond"/>
          <w:sz w:val="24"/>
          <w:szCs w:val="24"/>
          <w:lang w:val="en"/>
        </w:rPr>
        <w:t>e feels into words is impossible</w:t>
      </w:r>
      <w:r w:rsidRPr="009A3DC0">
        <w:rPr>
          <w:rFonts w:ascii="Garamond" w:eastAsiaTheme="minorEastAsia" w:hAnsi="Garamond"/>
          <w:sz w:val="24"/>
          <w:szCs w:val="24"/>
          <w:lang w:val="en"/>
        </w:rPr>
        <w:t xml:space="preserve"> to say. </w:t>
      </w:r>
      <w:r>
        <w:rPr>
          <w:rFonts w:ascii="Garamond" w:eastAsiaTheme="minorEastAsia" w:hAnsi="Garamond"/>
          <w:sz w:val="24"/>
          <w:szCs w:val="24"/>
          <w:lang w:val="en"/>
        </w:rPr>
        <w:t>But what is clear is that the boy</w:t>
      </w:r>
      <w:r w:rsidRPr="009A3DC0">
        <w:rPr>
          <w:rFonts w:ascii="Garamond" w:eastAsiaTheme="minorEastAsia" w:hAnsi="Garamond"/>
          <w:sz w:val="24"/>
          <w:szCs w:val="24"/>
          <w:lang w:val="en"/>
        </w:rPr>
        <w:t xml:space="preserve">’s sense of home – of place – is something that </w:t>
      </w:r>
      <w:r>
        <w:rPr>
          <w:rFonts w:ascii="Garamond" w:eastAsiaTheme="minorEastAsia" w:hAnsi="Garamond"/>
          <w:sz w:val="24"/>
          <w:szCs w:val="24"/>
          <w:lang w:val="en"/>
        </w:rPr>
        <w:t xml:space="preserve">is </w:t>
      </w:r>
      <w:r w:rsidRPr="008E6215">
        <w:rPr>
          <w:rFonts w:ascii="Garamond" w:eastAsiaTheme="minorEastAsia" w:hAnsi="Garamond"/>
          <w:sz w:val="24"/>
          <w:szCs w:val="24"/>
          <w:lang w:val="en"/>
        </w:rPr>
        <w:t>felt</w:t>
      </w:r>
      <w:r w:rsidR="008E6215">
        <w:rPr>
          <w:rFonts w:ascii="Garamond" w:eastAsiaTheme="minorEastAsia" w:hAnsi="Garamond"/>
          <w:sz w:val="24"/>
          <w:szCs w:val="24"/>
          <w:lang w:val="en"/>
        </w:rPr>
        <w:t>.</w:t>
      </w:r>
      <w:r w:rsidRPr="008E6215">
        <w:rPr>
          <w:rFonts w:ascii="Garamond" w:eastAsiaTheme="minorEastAsia" w:hAnsi="Garamond"/>
          <w:sz w:val="24"/>
          <w:szCs w:val="24"/>
          <w:lang w:val="en"/>
        </w:rPr>
        <w:t xml:space="preserve"> </w:t>
      </w:r>
    </w:p>
    <w:p w:rsidR="008E6215" w:rsidRDefault="008E6215" w:rsidP="00CC5AD2">
      <w:pPr>
        <w:spacing w:after="0" w:line="360" w:lineRule="auto"/>
        <w:jc w:val="both"/>
        <w:rPr>
          <w:rFonts w:ascii="Garamond" w:eastAsiaTheme="minorEastAsia" w:hAnsi="Garamond"/>
          <w:sz w:val="24"/>
          <w:szCs w:val="24"/>
          <w:lang w:val="en"/>
        </w:rPr>
      </w:pPr>
    </w:p>
    <w:p w:rsidR="00B337D1" w:rsidRPr="008E6215" w:rsidRDefault="008E6215" w:rsidP="00CC5AD2">
      <w:pPr>
        <w:spacing w:after="0" w:line="360" w:lineRule="auto"/>
        <w:jc w:val="both"/>
        <w:rPr>
          <w:rFonts w:ascii="Garamond" w:eastAsiaTheme="minorEastAsia" w:hAnsi="Garamond"/>
          <w:sz w:val="24"/>
          <w:szCs w:val="24"/>
          <w:lang w:val="en"/>
        </w:rPr>
      </w:pPr>
      <w:r>
        <w:rPr>
          <w:rFonts w:ascii="Garamond" w:eastAsiaTheme="minorEastAsia" w:hAnsi="Garamond"/>
          <w:sz w:val="24"/>
          <w:szCs w:val="24"/>
          <w:lang w:val="en"/>
        </w:rPr>
        <w:tab/>
      </w:r>
      <w:r w:rsidR="00B337D1">
        <w:rPr>
          <w:rFonts w:ascii="Garamond" w:eastAsiaTheme="minorEastAsia" w:hAnsi="Garamond"/>
          <w:sz w:val="24"/>
          <w:szCs w:val="24"/>
        </w:rPr>
        <w:t>‘Anecdote for Fathers’, then, gave</w:t>
      </w:r>
      <w:r w:rsidR="00B337D1" w:rsidRPr="009A3DC0">
        <w:rPr>
          <w:rFonts w:ascii="Garamond" w:eastAsiaTheme="minorEastAsia" w:hAnsi="Garamond"/>
          <w:sz w:val="24"/>
          <w:szCs w:val="24"/>
        </w:rPr>
        <w:t xml:space="preserve"> </w:t>
      </w:r>
      <w:r w:rsidR="00B337D1">
        <w:rPr>
          <w:rFonts w:ascii="Garamond" w:eastAsiaTheme="minorEastAsia" w:hAnsi="Garamond"/>
          <w:sz w:val="24"/>
          <w:szCs w:val="24"/>
        </w:rPr>
        <w:t xml:space="preserve">Edward Thomas a form of </w:t>
      </w:r>
      <w:r w:rsidR="00B337D1" w:rsidRPr="009A3DC0">
        <w:rPr>
          <w:rFonts w:ascii="Garamond" w:eastAsiaTheme="minorEastAsia" w:hAnsi="Garamond"/>
          <w:sz w:val="24"/>
          <w:szCs w:val="24"/>
        </w:rPr>
        <w:t>poetic validation for the</w:t>
      </w:r>
      <w:r w:rsidR="00B337D1">
        <w:rPr>
          <w:rFonts w:ascii="Garamond" w:eastAsiaTheme="minorEastAsia" w:hAnsi="Garamond"/>
          <w:sz w:val="24"/>
          <w:szCs w:val="24"/>
        </w:rPr>
        <w:t xml:space="preserve"> anger he continued to feel towards his father, as well as an instructive model for the dramatic interjection of Myfanwy in </w:t>
      </w:r>
      <w:r w:rsidR="00B337D1" w:rsidRPr="009A3DC0">
        <w:rPr>
          <w:rFonts w:ascii="Garamond" w:eastAsiaTheme="minorEastAsia" w:hAnsi="Garamond"/>
          <w:sz w:val="24"/>
          <w:szCs w:val="24"/>
        </w:rPr>
        <w:t>‘The Brook’</w:t>
      </w:r>
      <w:r w:rsidR="00B337D1">
        <w:rPr>
          <w:rFonts w:ascii="Garamond" w:eastAsiaTheme="minorEastAsia" w:hAnsi="Garamond"/>
          <w:sz w:val="24"/>
          <w:szCs w:val="24"/>
        </w:rPr>
        <w:t xml:space="preserve">. ‘Baba’, whom Thomas characterised as </w:t>
      </w:r>
      <w:r w:rsidR="003B1694">
        <w:rPr>
          <w:rFonts w:ascii="Garamond" w:eastAsiaTheme="minorEastAsia" w:hAnsi="Garamond"/>
          <w:sz w:val="24"/>
          <w:szCs w:val="24"/>
        </w:rPr>
        <w:t>his ‘</w:t>
      </w:r>
      <w:r w:rsidR="00B337D1" w:rsidRPr="00FD1A6C">
        <w:rPr>
          <w:rFonts w:ascii="Garamond" w:eastAsiaTheme="minorEastAsia" w:hAnsi="Garamond"/>
          <w:sz w:val="24"/>
          <w:szCs w:val="24"/>
        </w:rPr>
        <w:t>d</w:t>
      </w:r>
      <w:r w:rsidR="003B1694">
        <w:rPr>
          <w:rFonts w:ascii="Garamond" w:eastAsiaTheme="minorEastAsia" w:hAnsi="Garamond"/>
          <w:sz w:val="24"/>
          <w:szCs w:val="24"/>
        </w:rPr>
        <w:t>aughter the younger’</w:t>
      </w:r>
      <w:r w:rsidR="00B337D1">
        <w:rPr>
          <w:rFonts w:ascii="Garamond" w:eastAsiaTheme="minorEastAsia" w:hAnsi="Garamond"/>
          <w:sz w:val="24"/>
          <w:szCs w:val="24"/>
        </w:rPr>
        <w:t>,</w:t>
      </w:r>
      <w:r w:rsidR="00B337D1" w:rsidRPr="00FD1A6C">
        <w:rPr>
          <w:rFonts w:ascii="Garamond" w:eastAsiaTheme="minorEastAsia" w:hAnsi="Garamond"/>
          <w:sz w:val="24"/>
          <w:szCs w:val="24"/>
          <w:vertAlign w:val="superscript"/>
        </w:rPr>
        <w:endnoteReference w:id="43"/>
      </w:r>
      <w:r w:rsidR="00B337D1">
        <w:rPr>
          <w:rFonts w:ascii="Garamond" w:eastAsiaTheme="minorEastAsia" w:hAnsi="Garamond"/>
          <w:sz w:val="24"/>
          <w:szCs w:val="24"/>
        </w:rPr>
        <w:t xml:space="preserve"> provides his inspiration again in ‘Old Man’,</w:t>
      </w:r>
      <w:r w:rsidR="00B337D1" w:rsidRPr="00E46066">
        <w:rPr>
          <w:rFonts w:ascii="Garamond" w:eastAsiaTheme="minorEastAsia" w:hAnsi="Garamond"/>
          <w:sz w:val="24"/>
          <w:szCs w:val="24"/>
        </w:rPr>
        <w:t xml:space="preserve"> as she explores the noo</w:t>
      </w:r>
      <w:r w:rsidR="00B337D1">
        <w:rPr>
          <w:rFonts w:ascii="Garamond" w:eastAsiaTheme="minorEastAsia" w:hAnsi="Garamond"/>
          <w:sz w:val="24"/>
          <w:szCs w:val="24"/>
        </w:rPr>
        <w:t>ks and crannies of their garden at Steep:</w:t>
      </w:r>
    </w:p>
    <w:p w:rsidR="00B337D1" w:rsidRPr="00E46066" w:rsidRDefault="00B337D1" w:rsidP="00CC5AD2">
      <w:pPr>
        <w:spacing w:after="0" w:line="360" w:lineRule="auto"/>
        <w:jc w:val="both"/>
        <w:rPr>
          <w:rFonts w:ascii="Garamond" w:eastAsiaTheme="minorEastAsia" w:hAnsi="Garamond"/>
          <w:sz w:val="24"/>
          <w:szCs w:val="24"/>
        </w:rPr>
      </w:pPr>
    </w:p>
    <w:p w:rsidR="00B337D1" w:rsidRPr="00E46066" w:rsidRDefault="00B337D1" w:rsidP="00CC5AD2">
      <w:pPr>
        <w:spacing w:after="0" w:line="360" w:lineRule="auto"/>
        <w:jc w:val="both"/>
        <w:rPr>
          <w:rFonts w:ascii="Garamond" w:eastAsiaTheme="minorEastAsia" w:hAnsi="Garamond"/>
          <w:sz w:val="24"/>
          <w:szCs w:val="24"/>
        </w:rPr>
      </w:pPr>
      <w:r w:rsidRPr="00E46066">
        <w:rPr>
          <w:rFonts w:ascii="Garamond" w:eastAsiaTheme="minorEastAsia" w:hAnsi="Garamond"/>
          <w:sz w:val="24"/>
          <w:szCs w:val="24"/>
        </w:rPr>
        <w:tab/>
      </w:r>
      <w:r w:rsidRPr="00E46066">
        <w:rPr>
          <w:rFonts w:ascii="Garamond" w:eastAsiaTheme="minorEastAsia" w:hAnsi="Garamond"/>
          <w:sz w:val="24"/>
          <w:szCs w:val="24"/>
        </w:rPr>
        <w:tab/>
      </w:r>
      <w:r w:rsidRPr="00E46066">
        <w:rPr>
          <w:rFonts w:ascii="Garamond" w:eastAsiaTheme="minorEastAsia" w:hAnsi="Garamond"/>
          <w:sz w:val="24"/>
          <w:szCs w:val="24"/>
        </w:rPr>
        <w:tab/>
        <w:t xml:space="preserve">The herb itself I like not, but for certain </w:t>
      </w:r>
    </w:p>
    <w:p w:rsidR="00B337D1" w:rsidRPr="00E46066" w:rsidRDefault="00B337D1" w:rsidP="00CC5AD2">
      <w:pPr>
        <w:spacing w:after="0" w:line="360" w:lineRule="auto"/>
        <w:jc w:val="both"/>
        <w:rPr>
          <w:rFonts w:ascii="Garamond" w:eastAsiaTheme="minorEastAsia" w:hAnsi="Garamond"/>
          <w:sz w:val="24"/>
          <w:szCs w:val="24"/>
        </w:rPr>
      </w:pPr>
      <w:r w:rsidRPr="00E46066">
        <w:rPr>
          <w:rFonts w:ascii="Garamond" w:eastAsiaTheme="minorEastAsia" w:hAnsi="Garamond"/>
          <w:sz w:val="24"/>
          <w:szCs w:val="24"/>
        </w:rPr>
        <w:tab/>
      </w:r>
      <w:r w:rsidRPr="00E46066">
        <w:rPr>
          <w:rFonts w:ascii="Garamond" w:eastAsiaTheme="minorEastAsia" w:hAnsi="Garamond"/>
          <w:sz w:val="24"/>
          <w:szCs w:val="24"/>
        </w:rPr>
        <w:tab/>
      </w:r>
      <w:r w:rsidRPr="00E46066">
        <w:rPr>
          <w:rFonts w:ascii="Garamond" w:eastAsiaTheme="minorEastAsia" w:hAnsi="Garamond"/>
          <w:sz w:val="24"/>
          <w:szCs w:val="24"/>
        </w:rPr>
        <w:tab/>
        <w:t>I love it, as some day the child will love it</w:t>
      </w:r>
    </w:p>
    <w:p w:rsidR="00B337D1" w:rsidRPr="00E46066" w:rsidRDefault="00B337D1" w:rsidP="00CC5AD2">
      <w:pPr>
        <w:spacing w:after="0" w:line="360" w:lineRule="auto"/>
        <w:jc w:val="both"/>
        <w:rPr>
          <w:rFonts w:ascii="Garamond" w:eastAsiaTheme="minorEastAsia" w:hAnsi="Garamond"/>
          <w:sz w:val="24"/>
          <w:szCs w:val="24"/>
        </w:rPr>
      </w:pPr>
      <w:r w:rsidRPr="00E46066">
        <w:rPr>
          <w:rFonts w:ascii="Garamond" w:eastAsiaTheme="minorEastAsia" w:hAnsi="Garamond"/>
          <w:sz w:val="24"/>
          <w:szCs w:val="24"/>
        </w:rPr>
        <w:tab/>
      </w:r>
      <w:r w:rsidRPr="00E46066">
        <w:rPr>
          <w:rFonts w:ascii="Garamond" w:eastAsiaTheme="minorEastAsia" w:hAnsi="Garamond"/>
          <w:sz w:val="24"/>
          <w:szCs w:val="24"/>
        </w:rPr>
        <w:tab/>
      </w:r>
      <w:r w:rsidRPr="00E46066">
        <w:rPr>
          <w:rFonts w:ascii="Garamond" w:eastAsiaTheme="minorEastAsia" w:hAnsi="Garamond"/>
          <w:sz w:val="24"/>
          <w:szCs w:val="24"/>
        </w:rPr>
        <w:tab/>
        <w:t>Who plucks a feather from the door-side bush</w:t>
      </w:r>
    </w:p>
    <w:p w:rsidR="00B337D1" w:rsidRPr="00E46066" w:rsidRDefault="00B337D1" w:rsidP="00CC5AD2">
      <w:pPr>
        <w:spacing w:after="0" w:line="360" w:lineRule="auto"/>
        <w:jc w:val="both"/>
        <w:rPr>
          <w:rFonts w:ascii="Garamond" w:eastAsiaTheme="minorEastAsia" w:hAnsi="Garamond"/>
          <w:sz w:val="24"/>
          <w:szCs w:val="24"/>
        </w:rPr>
      </w:pPr>
      <w:r w:rsidRPr="00E46066">
        <w:rPr>
          <w:rFonts w:ascii="Garamond" w:eastAsiaTheme="minorEastAsia" w:hAnsi="Garamond"/>
          <w:sz w:val="24"/>
          <w:szCs w:val="24"/>
        </w:rPr>
        <w:tab/>
      </w:r>
      <w:r w:rsidRPr="00E46066">
        <w:rPr>
          <w:rFonts w:ascii="Garamond" w:eastAsiaTheme="minorEastAsia" w:hAnsi="Garamond"/>
          <w:sz w:val="24"/>
          <w:szCs w:val="24"/>
        </w:rPr>
        <w:tab/>
      </w:r>
      <w:r w:rsidRPr="00E46066">
        <w:rPr>
          <w:rFonts w:ascii="Garamond" w:eastAsiaTheme="minorEastAsia" w:hAnsi="Garamond"/>
          <w:sz w:val="24"/>
          <w:szCs w:val="24"/>
        </w:rPr>
        <w:tab/>
        <w:t>Whenever she goes in or out of the house.</w:t>
      </w:r>
    </w:p>
    <w:p w:rsidR="00B337D1" w:rsidRPr="00E46066" w:rsidRDefault="00B337D1" w:rsidP="00CC5AD2">
      <w:pPr>
        <w:spacing w:after="0" w:line="360" w:lineRule="auto"/>
        <w:jc w:val="both"/>
        <w:rPr>
          <w:rFonts w:ascii="Garamond" w:eastAsiaTheme="minorEastAsia" w:hAnsi="Garamond"/>
          <w:sz w:val="24"/>
          <w:szCs w:val="24"/>
        </w:rPr>
      </w:pPr>
      <w:r w:rsidRPr="00E46066">
        <w:rPr>
          <w:rFonts w:ascii="Garamond" w:eastAsiaTheme="minorEastAsia" w:hAnsi="Garamond"/>
          <w:sz w:val="24"/>
          <w:szCs w:val="24"/>
        </w:rPr>
        <w:tab/>
      </w:r>
      <w:r w:rsidRPr="00E46066">
        <w:rPr>
          <w:rFonts w:ascii="Garamond" w:eastAsiaTheme="minorEastAsia" w:hAnsi="Garamond"/>
          <w:sz w:val="24"/>
          <w:szCs w:val="24"/>
        </w:rPr>
        <w:tab/>
      </w:r>
      <w:r w:rsidRPr="00E46066">
        <w:rPr>
          <w:rFonts w:ascii="Garamond" w:eastAsiaTheme="minorEastAsia" w:hAnsi="Garamond"/>
          <w:sz w:val="24"/>
          <w:szCs w:val="24"/>
        </w:rPr>
        <w:tab/>
        <w:t>Often she waits there, snipping the tips and shrivelling</w:t>
      </w:r>
    </w:p>
    <w:p w:rsidR="00B337D1" w:rsidRPr="00E46066" w:rsidRDefault="00B337D1" w:rsidP="00CC5AD2">
      <w:pPr>
        <w:spacing w:after="0" w:line="360" w:lineRule="auto"/>
        <w:jc w:val="both"/>
        <w:rPr>
          <w:rFonts w:ascii="Garamond" w:eastAsiaTheme="minorEastAsia" w:hAnsi="Garamond"/>
          <w:sz w:val="24"/>
          <w:szCs w:val="24"/>
        </w:rPr>
      </w:pPr>
      <w:r w:rsidRPr="00E46066">
        <w:rPr>
          <w:rFonts w:ascii="Garamond" w:eastAsiaTheme="minorEastAsia" w:hAnsi="Garamond"/>
          <w:sz w:val="24"/>
          <w:szCs w:val="24"/>
        </w:rPr>
        <w:tab/>
      </w:r>
      <w:r w:rsidRPr="00E46066">
        <w:rPr>
          <w:rFonts w:ascii="Garamond" w:eastAsiaTheme="minorEastAsia" w:hAnsi="Garamond"/>
          <w:sz w:val="24"/>
          <w:szCs w:val="24"/>
        </w:rPr>
        <w:tab/>
      </w:r>
      <w:r w:rsidRPr="00E46066">
        <w:rPr>
          <w:rFonts w:ascii="Garamond" w:eastAsiaTheme="minorEastAsia" w:hAnsi="Garamond"/>
          <w:sz w:val="24"/>
          <w:szCs w:val="24"/>
        </w:rPr>
        <w:tab/>
        <w:t>The shreds at last on to the path, perhaps</w:t>
      </w:r>
    </w:p>
    <w:p w:rsidR="00B337D1" w:rsidRPr="00E46066" w:rsidRDefault="00B337D1" w:rsidP="00CC5AD2">
      <w:pPr>
        <w:spacing w:after="0" w:line="360" w:lineRule="auto"/>
        <w:jc w:val="both"/>
        <w:rPr>
          <w:rFonts w:ascii="Garamond" w:eastAsiaTheme="minorEastAsia" w:hAnsi="Garamond"/>
          <w:sz w:val="24"/>
          <w:szCs w:val="24"/>
        </w:rPr>
      </w:pPr>
      <w:r w:rsidRPr="00E46066">
        <w:rPr>
          <w:rFonts w:ascii="Garamond" w:eastAsiaTheme="minorEastAsia" w:hAnsi="Garamond"/>
          <w:sz w:val="24"/>
          <w:szCs w:val="24"/>
        </w:rPr>
        <w:tab/>
      </w:r>
      <w:r w:rsidRPr="00E46066">
        <w:rPr>
          <w:rFonts w:ascii="Garamond" w:eastAsiaTheme="minorEastAsia" w:hAnsi="Garamond"/>
          <w:sz w:val="24"/>
          <w:szCs w:val="24"/>
        </w:rPr>
        <w:tab/>
      </w:r>
      <w:r w:rsidRPr="00E46066">
        <w:rPr>
          <w:rFonts w:ascii="Garamond" w:eastAsiaTheme="minorEastAsia" w:hAnsi="Garamond"/>
          <w:sz w:val="24"/>
          <w:szCs w:val="24"/>
        </w:rPr>
        <w:tab/>
        <w:t>Thinking, perhaps of nothing, till she sniffs</w:t>
      </w:r>
    </w:p>
    <w:p w:rsidR="00B337D1" w:rsidRPr="00E46066" w:rsidRDefault="00B337D1" w:rsidP="00CC5AD2">
      <w:pPr>
        <w:spacing w:after="0" w:line="360" w:lineRule="auto"/>
        <w:jc w:val="both"/>
        <w:rPr>
          <w:rFonts w:ascii="Garamond" w:eastAsiaTheme="minorEastAsia" w:hAnsi="Garamond"/>
          <w:sz w:val="24"/>
          <w:szCs w:val="24"/>
        </w:rPr>
      </w:pPr>
      <w:r w:rsidRPr="00E46066">
        <w:rPr>
          <w:rFonts w:ascii="Garamond" w:eastAsiaTheme="minorEastAsia" w:hAnsi="Garamond"/>
          <w:sz w:val="24"/>
          <w:szCs w:val="24"/>
        </w:rPr>
        <w:tab/>
      </w:r>
      <w:r w:rsidRPr="00E46066">
        <w:rPr>
          <w:rFonts w:ascii="Garamond" w:eastAsiaTheme="minorEastAsia" w:hAnsi="Garamond"/>
          <w:sz w:val="24"/>
          <w:szCs w:val="24"/>
        </w:rPr>
        <w:tab/>
      </w:r>
      <w:r w:rsidRPr="00E46066">
        <w:rPr>
          <w:rFonts w:ascii="Garamond" w:eastAsiaTheme="minorEastAsia" w:hAnsi="Garamond"/>
          <w:sz w:val="24"/>
          <w:szCs w:val="24"/>
        </w:rPr>
        <w:tab/>
        <w:t>Her fingers and runs off. The bush is still</w:t>
      </w:r>
    </w:p>
    <w:p w:rsidR="00B337D1" w:rsidRPr="00E46066" w:rsidRDefault="00B337D1" w:rsidP="00CC5AD2">
      <w:pPr>
        <w:spacing w:after="0" w:line="360" w:lineRule="auto"/>
        <w:jc w:val="both"/>
        <w:rPr>
          <w:rFonts w:ascii="Garamond" w:eastAsiaTheme="minorEastAsia" w:hAnsi="Garamond"/>
          <w:sz w:val="24"/>
          <w:szCs w:val="24"/>
        </w:rPr>
      </w:pPr>
      <w:r w:rsidRPr="00E46066">
        <w:rPr>
          <w:rFonts w:ascii="Garamond" w:eastAsiaTheme="minorEastAsia" w:hAnsi="Garamond"/>
          <w:sz w:val="24"/>
          <w:szCs w:val="24"/>
        </w:rPr>
        <w:tab/>
      </w:r>
      <w:r w:rsidRPr="00E46066">
        <w:rPr>
          <w:rFonts w:ascii="Garamond" w:eastAsiaTheme="minorEastAsia" w:hAnsi="Garamond"/>
          <w:sz w:val="24"/>
          <w:szCs w:val="24"/>
        </w:rPr>
        <w:tab/>
      </w:r>
      <w:r w:rsidRPr="00E46066">
        <w:rPr>
          <w:rFonts w:ascii="Garamond" w:eastAsiaTheme="minorEastAsia" w:hAnsi="Garamond"/>
          <w:sz w:val="24"/>
          <w:szCs w:val="24"/>
        </w:rPr>
        <w:tab/>
        <w:t>But half as tall as she, though it is as old;</w:t>
      </w:r>
    </w:p>
    <w:p w:rsidR="00B337D1" w:rsidRPr="00E46066" w:rsidRDefault="00B337D1" w:rsidP="00CC5AD2">
      <w:pPr>
        <w:spacing w:after="0" w:line="360" w:lineRule="auto"/>
        <w:jc w:val="both"/>
        <w:rPr>
          <w:rFonts w:ascii="Garamond" w:eastAsiaTheme="minorEastAsia" w:hAnsi="Garamond"/>
          <w:sz w:val="24"/>
          <w:szCs w:val="24"/>
        </w:rPr>
      </w:pPr>
      <w:r w:rsidRPr="00E46066">
        <w:rPr>
          <w:rFonts w:ascii="Garamond" w:eastAsiaTheme="minorEastAsia" w:hAnsi="Garamond"/>
          <w:sz w:val="24"/>
          <w:szCs w:val="24"/>
        </w:rPr>
        <w:tab/>
      </w:r>
      <w:r w:rsidRPr="00E46066">
        <w:rPr>
          <w:rFonts w:ascii="Garamond" w:eastAsiaTheme="minorEastAsia" w:hAnsi="Garamond"/>
          <w:sz w:val="24"/>
          <w:szCs w:val="24"/>
        </w:rPr>
        <w:tab/>
      </w:r>
      <w:r w:rsidRPr="00E46066">
        <w:rPr>
          <w:rFonts w:ascii="Garamond" w:eastAsiaTheme="minorEastAsia" w:hAnsi="Garamond"/>
          <w:sz w:val="24"/>
          <w:szCs w:val="24"/>
        </w:rPr>
        <w:tab/>
        <w:t>So well she clips it. Not a word she says;</w:t>
      </w:r>
    </w:p>
    <w:p w:rsidR="00B337D1" w:rsidRPr="00E46066" w:rsidRDefault="00B337D1" w:rsidP="00CC5AD2">
      <w:pPr>
        <w:spacing w:after="0" w:line="360" w:lineRule="auto"/>
        <w:jc w:val="both"/>
        <w:rPr>
          <w:rFonts w:ascii="Garamond" w:eastAsiaTheme="minorEastAsia" w:hAnsi="Garamond"/>
          <w:sz w:val="24"/>
          <w:szCs w:val="24"/>
        </w:rPr>
      </w:pPr>
      <w:r w:rsidRPr="00E46066">
        <w:rPr>
          <w:rFonts w:ascii="Garamond" w:eastAsiaTheme="minorEastAsia" w:hAnsi="Garamond"/>
          <w:sz w:val="24"/>
          <w:szCs w:val="24"/>
        </w:rPr>
        <w:tab/>
      </w:r>
      <w:r w:rsidRPr="00E46066">
        <w:rPr>
          <w:rFonts w:ascii="Garamond" w:eastAsiaTheme="minorEastAsia" w:hAnsi="Garamond"/>
          <w:sz w:val="24"/>
          <w:szCs w:val="24"/>
        </w:rPr>
        <w:tab/>
      </w:r>
      <w:r w:rsidRPr="00E46066">
        <w:rPr>
          <w:rFonts w:ascii="Garamond" w:eastAsiaTheme="minorEastAsia" w:hAnsi="Garamond"/>
          <w:sz w:val="24"/>
          <w:szCs w:val="24"/>
        </w:rPr>
        <w:tab/>
        <w:t>And I can only wonder how much hereafter</w:t>
      </w:r>
    </w:p>
    <w:p w:rsidR="00B337D1" w:rsidRPr="00E46066" w:rsidRDefault="00B337D1" w:rsidP="00CC5AD2">
      <w:pPr>
        <w:spacing w:after="0" w:line="360" w:lineRule="auto"/>
        <w:jc w:val="both"/>
        <w:rPr>
          <w:rFonts w:ascii="Garamond" w:eastAsiaTheme="minorEastAsia" w:hAnsi="Garamond"/>
          <w:sz w:val="24"/>
          <w:szCs w:val="24"/>
        </w:rPr>
      </w:pPr>
      <w:r w:rsidRPr="00E46066">
        <w:rPr>
          <w:rFonts w:ascii="Garamond" w:eastAsiaTheme="minorEastAsia" w:hAnsi="Garamond"/>
          <w:sz w:val="24"/>
          <w:szCs w:val="24"/>
        </w:rPr>
        <w:tab/>
      </w:r>
      <w:r w:rsidRPr="00E46066">
        <w:rPr>
          <w:rFonts w:ascii="Garamond" w:eastAsiaTheme="minorEastAsia" w:hAnsi="Garamond"/>
          <w:sz w:val="24"/>
          <w:szCs w:val="24"/>
        </w:rPr>
        <w:tab/>
      </w:r>
      <w:r w:rsidRPr="00E46066">
        <w:rPr>
          <w:rFonts w:ascii="Garamond" w:eastAsiaTheme="minorEastAsia" w:hAnsi="Garamond"/>
          <w:sz w:val="24"/>
          <w:szCs w:val="24"/>
        </w:rPr>
        <w:tab/>
        <w:t>She will remember, with that bitter scent,</w:t>
      </w:r>
    </w:p>
    <w:p w:rsidR="00B337D1" w:rsidRPr="00E46066" w:rsidRDefault="00B337D1" w:rsidP="00CC5AD2">
      <w:pPr>
        <w:spacing w:after="0" w:line="360" w:lineRule="auto"/>
        <w:jc w:val="both"/>
        <w:rPr>
          <w:rFonts w:ascii="Garamond" w:eastAsiaTheme="minorEastAsia" w:hAnsi="Garamond"/>
          <w:sz w:val="24"/>
          <w:szCs w:val="24"/>
        </w:rPr>
      </w:pPr>
      <w:r w:rsidRPr="00E46066">
        <w:rPr>
          <w:rFonts w:ascii="Garamond" w:eastAsiaTheme="minorEastAsia" w:hAnsi="Garamond"/>
          <w:sz w:val="24"/>
          <w:szCs w:val="24"/>
        </w:rPr>
        <w:tab/>
      </w:r>
      <w:r w:rsidRPr="00E46066">
        <w:rPr>
          <w:rFonts w:ascii="Garamond" w:eastAsiaTheme="minorEastAsia" w:hAnsi="Garamond"/>
          <w:sz w:val="24"/>
          <w:szCs w:val="24"/>
        </w:rPr>
        <w:tab/>
      </w:r>
      <w:r w:rsidRPr="00E46066">
        <w:rPr>
          <w:rFonts w:ascii="Garamond" w:eastAsiaTheme="minorEastAsia" w:hAnsi="Garamond"/>
          <w:sz w:val="24"/>
          <w:szCs w:val="24"/>
        </w:rPr>
        <w:tab/>
        <w:t>Of garden rows, and ancient damson-trees</w:t>
      </w:r>
    </w:p>
    <w:p w:rsidR="00B337D1" w:rsidRPr="00E46066" w:rsidRDefault="00B337D1" w:rsidP="00CC5AD2">
      <w:pPr>
        <w:spacing w:after="0" w:line="360" w:lineRule="auto"/>
        <w:jc w:val="both"/>
        <w:rPr>
          <w:rFonts w:ascii="Garamond" w:eastAsiaTheme="minorEastAsia" w:hAnsi="Garamond"/>
          <w:sz w:val="24"/>
          <w:szCs w:val="24"/>
        </w:rPr>
      </w:pPr>
      <w:r w:rsidRPr="00E46066">
        <w:rPr>
          <w:rFonts w:ascii="Garamond" w:eastAsiaTheme="minorEastAsia" w:hAnsi="Garamond"/>
          <w:sz w:val="24"/>
          <w:szCs w:val="24"/>
        </w:rPr>
        <w:tab/>
      </w:r>
      <w:r w:rsidRPr="00E46066">
        <w:rPr>
          <w:rFonts w:ascii="Garamond" w:eastAsiaTheme="minorEastAsia" w:hAnsi="Garamond"/>
          <w:sz w:val="24"/>
          <w:szCs w:val="24"/>
        </w:rPr>
        <w:tab/>
      </w:r>
      <w:r w:rsidRPr="00E46066">
        <w:rPr>
          <w:rFonts w:ascii="Garamond" w:eastAsiaTheme="minorEastAsia" w:hAnsi="Garamond"/>
          <w:sz w:val="24"/>
          <w:szCs w:val="24"/>
        </w:rPr>
        <w:tab/>
        <w:t>Topping a hedge, a bent path to a door,</w:t>
      </w:r>
    </w:p>
    <w:p w:rsidR="00B337D1" w:rsidRPr="00E46066" w:rsidRDefault="00B337D1" w:rsidP="00CC5AD2">
      <w:pPr>
        <w:spacing w:after="0" w:line="360" w:lineRule="auto"/>
        <w:jc w:val="both"/>
        <w:rPr>
          <w:rFonts w:ascii="Garamond" w:eastAsiaTheme="minorEastAsia" w:hAnsi="Garamond"/>
          <w:sz w:val="24"/>
          <w:szCs w:val="24"/>
        </w:rPr>
      </w:pPr>
      <w:r w:rsidRPr="00E46066">
        <w:rPr>
          <w:rFonts w:ascii="Garamond" w:eastAsiaTheme="minorEastAsia" w:hAnsi="Garamond"/>
          <w:sz w:val="24"/>
          <w:szCs w:val="24"/>
        </w:rPr>
        <w:tab/>
      </w:r>
      <w:r w:rsidRPr="00E46066">
        <w:rPr>
          <w:rFonts w:ascii="Garamond" w:eastAsiaTheme="minorEastAsia" w:hAnsi="Garamond"/>
          <w:sz w:val="24"/>
          <w:szCs w:val="24"/>
        </w:rPr>
        <w:tab/>
      </w:r>
      <w:r w:rsidRPr="00E46066">
        <w:rPr>
          <w:rFonts w:ascii="Garamond" w:eastAsiaTheme="minorEastAsia" w:hAnsi="Garamond"/>
          <w:sz w:val="24"/>
          <w:szCs w:val="24"/>
        </w:rPr>
        <w:tab/>
        <w:t>A low thick bush beside the door, and me</w:t>
      </w:r>
    </w:p>
    <w:p w:rsidR="00B337D1" w:rsidRPr="00E46066" w:rsidRDefault="00B337D1" w:rsidP="00CC5AD2">
      <w:pPr>
        <w:spacing w:after="0" w:line="360" w:lineRule="auto"/>
        <w:jc w:val="both"/>
        <w:rPr>
          <w:rFonts w:ascii="Garamond" w:eastAsiaTheme="minorEastAsia" w:hAnsi="Garamond"/>
          <w:sz w:val="24"/>
          <w:szCs w:val="24"/>
        </w:rPr>
      </w:pPr>
      <w:r w:rsidRPr="00E46066">
        <w:rPr>
          <w:rFonts w:ascii="Garamond" w:eastAsiaTheme="minorEastAsia" w:hAnsi="Garamond"/>
          <w:sz w:val="24"/>
          <w:szCs w:val="24"/>
        </w:rPr>
        <w:tab/>
      </w:r>
      <w:r w:rsidRPr="00E46066">
        <w:rPr>
          <w:rFonts w:ascii="Garamond" w:eastAsiaTheme="minorEastAsia" w:hAnsi="Garamond"/>
          <w:sz w:val="24"/>
          <w:szCs w:val="24"/>
        </w:rPr>
        <w:tab/>
      </w:r>
      <w:r w:rsidRPr="00E46066">
        <w:rPr>
          <w:rFonts w:ascii="Garamond" w:eastAsiaTheme="minorEastAsia" w:hAnsi="Garamond"/>
          <w:sz w:val="24"/>
          <w:szCs w:val="24"/>
        </w:rPr>
        <w:tab/>
        <w:t>Forbidding her to pick.</w:t>
      </w:r>
      <w:r w:rsidRPr="00E46066">
        <w:rPr>
          <w:rFonts w:ascii="Garamond" w:eastAsiaTheme="minorEastAsia" w:hAnsi="Garamond"/>
          <w:sz w:val="24"/>
          <w:szCs w:val="24"/>
          <w:vertAlign w:val="superscript"/>
        </w:rPr>
        <w:endnoteReference w:id="44"/>
      </w:r>
    </w:p>
    <w:p w:rsidR="00B337D1" w:rsidRDefault="00B337D1" w:rsidP="00CC5AD2">
      <w:pPr>
        <w:spacing w:after="0" w:line="360" w:lineRule="auto"/>
        <w:jc w:val="both"/>
        <w:rPr>
          <w:rFonts w:ascii="Garamond" w:eastAsiaTheme="minorEastAsia" w:hAnsi="Garamond"/>
          <w:sz w:val="24"/>
          <w:szCs w:val="24"/>
        </w:rPr>
      </w:pPr>
    </w:p>
    <w:p w:rsidR="00B337D1" w:rsidRPr="00E46066" w:rsidRDefault="00B337D1" w:rsidP="00CC5AD2">
      <w:pPr>
        <w:spacing w:after="0" w:line="360" w:lineRule="auto"/>
        <w:jc w:val="both"/>
        <w:rPr>
          <w:rFonts w:ascii="Garamond" w:eastAsiaTheme="minorEastAsia" w:hAnsi="Garamond"/>
          <w:sz w:val="24"/>
          <w:szCs w:val="24"/>
        </w:rPr>
      </w:pPr>
      <w:r>
        <w:rPr>
          <w:rFonts w:ascii="Garamond" w:eastAsiaTheme="minorEastAsia" w:hAnsi="Garamond"/>
          <w:sz w:val="24"/>
          <w:szCs w:val="24"/>
        </w:rPr>
        <w:t>Here</w:t>
      </w:r>
      <w:r w:rsidRPr="00E46066">
        <w:rPr>
          <w:rFonts w:ascii="Garamond" w:eastAsiaTheme="minorEastAsia" w:hAnsi="Garamond"/>
          <w:sz w:val="24"/>
          <w:szCs w:val="24"/>
        </w:rPr>
        <w:t xml:space="preserve"> th</w:t>
      </w:r>
      <w:r>
        <w:rPr>
          <w:rFonts w:ascii="Garamond" w:eastAsiaTheme="minorEastAsia" w:hAnsi="Garamond"/>
          <w:sz w:val="24"/>
          <w:szCs w:val="24"/>
        </w:rPr>
        <w:t>e final line break</w:t>
      </w:r>
      <w:r w:rsidRPr="00E46066">
        <w:rPr>
          <w:rFonts w:ascii="Garamond" w:eastAsiaTheme="minorEastAsia" w:hAnsi="Garamond"/>
          <w:sz w:val="24"/>
          <w:szCs w:val="24"/>
        </w:rPr>
        <w:t xml:space="preserve"> evoke</w:t>
      </w:r>
      <w:r>
        <w:rPr>
          <w:rFonts w:ascii="Garamond" w:eastAsiaTheme="minorEastAsia" w:hAnsi="Garamond"/>
          <w:sz w:val="24"/>
          <w:szCs w:val="24"/>
        </w:rPr>
        <w:t>s</w:t>
      </w:r>
      <w:r w:rsidRPr="00E46066">
        <w:rPr>
          <w:rFonts w:ascii="Garamond" w:eastAsiaTheme="minorEastAsia" w:hAnsi="Garamond"/>
          <w:sz w:val="24"/>
          <w:szCs w:val="24"/>
        </w:rPr>
        <w:t xml:space="preserve"> comparisons </w:t>
      </w:r>
      <w:r>
        <w:rPr>
          <w:rFonts w:ascii="Garamond" w:eastAsiaTheme="minorEastAsia" w:hAnsi="Garamond"/>
          <w:sz w:val="24"/>
          <w:szCs w:val="24"/>
        </w:rPr>
        <w:t>with another garden – Eden – and this theological reference makes one aware of the narrator</w:t>
      </w:r>
      <w:r w:rsidRPr="00E46066">
        <w:rPr>
          <w:rFonts w:ascii="Garamond" w:eastAsiaTheme="minorEastAsia" w:hAnsi="Garamond"/>
          <w:sz w:val="24"/>
          <w:szCs w:val="24"/>
        </w:rPr>
        <w:t>’s role as a guardian</w:t>
      </w:r>
      <w:r>
        <w:rPr>
          <w:rFonts w:ascii="Garamond" w:eastAsiaTheme="minorEastAsia" w:hAnsi="Garamond"/>
          <w:sz w:val="24"/>
          <w:szCs w:val="24"/>
        </w:rPr>
        <w:t>; someone</w:t>
      </w:r>
      <w:r w:rsidRPr="00E46066">
        <w:rPr>
          <w:rFonts w:ascii="Garamond" w:eastAsiaTheme="minorEastAsia" w:hAnsi="Garamond"/>
          <w:sz w:val="24"/>
          <w:szCs w:val="24"/>
        </w:rPr>
        <w:t xml:space="preserve"> who must not only prohibit his daughter from decimating the plant</w:t>
      </w:r>
      <w:r>
        <w:rPr>
          <w:rFonts w:ascii="Garamond" w:eastAsiaTheme="minorEastAsia" w:hAnsi="Garamond"/>
          <w:sz w:val="24"/>
          <w:szCs w:val="24"/>
        </w:rPr>
        <w:t>,</w:t>
      </w:r>
      <w:r w:rsidRPr="00E46066">
        <w:rPr>
          <w:rFonts w:ascii="Garamond" w:eastAsiaTheme="minorEastAsia" w:hAnsi="Garamond"/>
          <w:sz w:val="24"/>
          <w:szCs w:val="24"/>
        </w:rPr>
        <w:t xml:space="preserve"> but protect her in a wider, metaphysical sense too.</w:t>
      </w:r>
      <w:r w:rsidRPr="00E46066">
        <w:rPr>
          <w:rFonts w:ascii="Garamond" w:eastAsiaTheme="minorEastAsia" w:hAnsi="Garamond"/>
          <w:sz w:val="24"/>
          <w:szCs w:val="24"/>
          <w:vertAlign w:val="superscript"/>
        </w:rPr>
        <w:endnoteReference w:id="45"/>
      </w:r>
      <w:r w:rsidRPr="00E46066">
        <w:rPr>
          <w:rFonts w:ascii="Garamond" w:eastAsiaTheme="minorEastAsia" w:hAnsi="Garamond"/>
          <w:sz w:val="24"/>
          <w:szCs w:val="24"/>
        </w:rPr>
        <w:t xml:space="preserve"> </w:t>
      </w:r>
      <w:r>
        <w:rPr>
          <w:rFonts w:ascii="Garamond" w:eastAsiaTheme="minorEastAsia" w:hAnsi="Garamond"/>
          <w:sz w:val="24"/>
          <w:szCs w:val="24"/>
        </w:rPr>
        <w:t xml:space="preserve">This allusion also has the effect of drawing attention to the innocence of the child and, by implicit contrast, the narrator’s own fallen state, thereby undermining the sense of unity that pervades the first half of the poem where the narrator ruminates over the plant’s name </w:t>
      </w:r>
      <w:r w:rsidR="003B1694">
        <w:rPr>
          <w:rFonts w:ascii="Garamond" w:eastAsiaTheme="minorEastAsia" w:hAnsi="Garamond"/>
          <w:sz w:val="24"/>
          <w:szCs w:val="24"/>
        </w:rPr>
        <w:t>– ‘Old Man, or Lad’s love’</w:t>
      </w:r>
      <w:r>
        <w:rPr>
          <w:rFonts w:ascii="Garamond" w:eastAsiaTheme="minorEastAsia" w:hAnsi="Garamond"/>
          <w:sz w:val="24"/>
          <w:szCs w:val="24"/>
        </w:rPr>
        <w:t xml:space="preserve"> – and anticipates that his daughter will come to revere the enigmatic nature of the herb to the same extent that he does.</w:t>
      </w:r>
      <w:r>
        <w:rPr>
          <w:rStyle w:val="EndnoteReference"/>
          <w:rFonts w:ascii="Garamond" w:eastAsiaTheme="minorEastAsia" w:hAnsi="Garamond"/>
          <w:sz w:val="24"/>
          <w:szCs w:val="24"/>
        </w:rPr>
        <w:endnoteReference w:id="46"/>
      </w:r>
      <w:r>
        <w:rPr>
          <w:rFonts w:ascii="Garamond" w:eastAsiaTheme="minorEastAsia" w:hAnsi="Garamond"/>
          <w:sz w:val="24"/>
          <w:szCs w:val="24"/>
        </w:rPr>
        <w:t xml:space="preserve"> Indeed</w:t>
      </w:r>
      <w:r w:rsidRPr="00E46066">
        <w:rPr>
          <w:rFonts w:ascii="Garamond" w:eastAsiaTheme="minorEastAsia" w:hAnsi="Garamond"/>
          <w:sz w:val="24"/>
          <w:szCs w:val="24"/>
        </w:rPr>
        <w:t xml:space="preserve">, once Myfanwy has left the scene, Thomas’s thoughts become dominated </w:t>
      </w:r>
      <w:r>
        <w:rPr>
          <w:rFonts w:ascii="Garamond" w:eastAsiaTheme="minorEastAsia" w:hAnsi="Garamond"/>
          <w:sz w:val="24"/>
          <w:szCs w:val="24"/>
        </w:rPr>
        <w:t xml:space="preserve">by the fact that, while he </w:t>
      </w:r>
      <w:r w:rsidRPr="00E46066">
        <w:rPr>
          <w:rFonts w:ascii="Garamond" w:eastAsiaTheme="minorEastAsia" w:hAnsi="Garamond"/>
          <w:sz w:val="24"/>
          <w:szCs w:val="24"/>
        </w:rPr>
        <w:t xml:space="preserve">relishes the </w:t>
      </w:r>
      <w:r>
        <w:rPr>
          <w:rFonts w:ascii="Garamond" w:eastAsiaTheme="minorEastAsia" w:hAnsi="Garamond"/>
          <w:sz w:val="24"/>
          <w:szCs w:val="24"/>
        </w:rPr>
        <w:t xml:space="preserve">plant’s </w:t>
      </w:r>
      <w:r w:rsidRPr="00E46066">
        <w:rPr>
          <w:rFonts w:ascii="Garamond" w:eastAsiaTheme="minorEastAsia" w:hAnsi="Garamond"/>
          <w:sz w:val="24"/>
          <w:szCs w:val="24"/>
        </w:rPr>
        <w:t>bi</w:t>
      </w:r>
      <w:r>
        <w:rPr>
          <w:rFonts w:ascii="Garamond" w:eastAsiaTheme="minorEastAsia" w:hAnsi="Garamond"/>
          <w:sz w:val="24"/>
          <w:szCs w:val="24"/>
        </w:rPr>
        <w:t xml:space="preserve">tter scent </w:t>
      </w:r>
      <w:r w:rsidRPr="00E46066">
        <w:rPr>
          <w:rFonts w:ascii="Garamond" w:eastAsiaTheme="minorEastAsia" w:hAnsi="Garamond"/>
          <w:sz w:val="24"/>
          <w:szCs w:val="24"/>
        </w:rPr>
        <w:t>and is aware of the resonance it</w:t>
      </w:r>
      <w:r>
        <w:rPr>
          <w:rFonts w:ascii="Garamond" w:eastAsiaTheme="minorEastAsia" w:hAnsi="Garamond"/>
          <w:sz w:val="24"/>
          <w:szCs w:val="24"/>
        </w:rPr>
        <w:t xml:space="preserve"> holds for him, he remains unable to pinpoint exactly what he is striving to </w:t>
      </w:r>
      <w:r>
        <w:rPr>
          <w:rFonts w:ascii="Garamond" w:eastAsiaTheme="minorEastAsia" w:hAnsi="Garamond"/>
          <w:sz w:val="24"/>
          <w:szCs w:val="24"/>
        </w:rPr>
        <w:lastRenderedPageBreak/>
        <w:t>recollect. T</w:t>
      </w:r>
      <w:r w:rsidRPr="00E46066">
        <w:rPr>
          <w:rFonts w:ascii="Garamond" w:eastAsiaTheme="minorEastAsia" w:hAnsi="Garamond"/>
          <w:sz w:val="24"/>
          <w:szCs w:val="24"/>
        </w:rPr>
        <w:t>he focus shifts</w:t>
      </w:r>
      <w:r>
        <w:rPr>
          <w:rFonts w:ascii="Garamond" w:eastAsiaTheme="minorEastAsia" w:hAnsi="Garamond"/>
          <w:sz w:val="24"/>
          <w:szCs w:val="24"/>
        </w:rPr>
        <w:t xml:space="preserve"> accordingly from Myfanwy’s playful</w:t>
      </w:r>
      <w:r w:rsidRPr="0042255F">
        <w:rPr>
          <w:rFonts w:ascii="Garamond" w:eastAsiaTheme="minorEastAsia" w:hAnsi="Garamond"/>
          <w:sz w:val="24"/>
          <w:szCs w:val="24"/>
        </w:rPr>
        <w:t xml:space="preserve"> inquisitiveness</w:t>
      </w:r>
      <w:r>
        <w:rPr>
          <w:rFonts w:ascii="Garamond" w:eastAsiaTheme="minorEastAsia" w:hAnsi="Garamond"/>
          <w:sz w:val="24"/>
          <w:szCs w:val="24"/>
        </w:rPr>
        <w:t xml:space="preserve"> to the narrator’</w:t>
      </w:r>
      <w:r w:rsidRPr="00E46066">
        <w:rPr>
          <w:rFonts w:ascii="Garamond" w:eastAsiaTheme="minorEastAsia" w:hAnsi="Garamond"/>
          <w:sz w:val="24"/>
          <w:szCs w:val="24"/>
        </w:rPr>
        <w:t>s</w:t>
      </w:r>
      <w:r>
        <w:rPr>
          <w:rFonts w:ascii="Garamond" w:eastAsiaTheme="minorEastAsia" w:hAnsi="Garamond"/>
          <w:sz w:val="24"/>
          <w:szCs w:val="24"/>
        </w:rPr>
        <w:t xml:space="preserve"> struggle to re-connect with his</w:t>
      </w:r>
      <w:r w:rsidRPr="00E46066">
        <w:rPr>
          <w:rFonts w:ascii="Garamond" w:eastAsiaTheme="minorEastAsia" w:hAnsi="Garamond"/>
          <w:sz w:val="24"/>
          <w:szCs w:val="24"/>
        </w:rPr>
        <w:t xml:space="preserve"> past</w:t>
      </w:r>
      <w:r>
        <w:rPr>
          <w:rFonts w:ascii="Garamond" w:eastAsiaTheme="minorEastAsia" w:hAnsi="Garamond"/>
          <w:sz w:val="24"/>
          <w:szCs w:val="24"/>
        </w:rPr>
        <w:t>, and</w:t>
      </w:r>
      <w:r w:rsidRPr="00E46066">
        <w:rPr>
          <w:rFonts w:ascii="Garamond" w:hAnsi="Garamond"/>
          <w:sz w:val="24"/>
          <w:szCs w:val="24"/>
        </w:rPr>
        <w:t xml:space="preserve"> b</w:t>
      </w:r>
      <w:r w:rsidRPr="00E46066">
        <w:rPr>
          <w:rFonts w:ascii="Garamond" w:eastAsia="Times New Roman" w:hAnsi="Garamond" w:cs="Times New Roman"/>
          <w:sz w:val="24"/>
          <w:szCs w:val="24"/>
        </w:rPr>
        <w:t>y the time we reac</w:t>
      </w:r>
      <w:r>
        <w:rPr>
          <w:rFonts w:ascii="Garamond" w:eastAsia="Times New Roman" w:hAnsi="Garamond" w:cs="Times New Roman"/>
          <w:sz w:val="24"/>
          <w:szCs w:val="24"/>
        </w:rPr>
        <w:t xml:space="preserve">h the coda </w:t>
      </w:r>
      <w:r>
        <w:rPr>
          <w:rFonts w:ascii="Garamond" w:eastAsiaTheme="minorEastAsia" w:hAnsi="Garamond"/>
          <w:sz w:val="24"/>
          <w:szCs w:val="24"/>
        </w:rPr>
        <w:t>his</w:t>
      </w:r>
      <w:r w:rsidRPr="00E46066">
        <w:rPr>
          <w:rFonts w:ascii="Garamond" w:eastAsiaTheme="minorEastAsia" w:hAnsi="Garamond"/>
          <w:sz w:val="24"/>
          <w:szCs w:val="24"/>
        </w:rPr>
        <w:t xml:space="preserve"> mood has grown dark:</w:t>
      </w:r>
    </w:p>
    <w:p w:rsidR="00B337D1" w:rsidRPr="00E46066" w:rsidRDefault="00B337D1" w:rsidP="00CC5AD2">
      <w:pPr>
        <w:spacing w:after="0" w:line="360" w:lineRule="auto"/>
        <w:jc w:val="both"/>
        <w:rPr>
          <w:rFonts w:ascii="Garamond" w:eastAsiaTheme="minorEastAsia" w:hAnsi="Garamond"/>
          <w:b/>
          <w:sz w:val="24"/>
          <w:szCs w:val="24"/>
        </w:rPr>
      </w:pPr>
    </w:p>
    <w:p w:rsidR="00B337D1" w:rsidRPr="00E46066" w:rsidRDefault="00B337D1" w:rsidP="00CC5AD2">
      <w:pPr>
        <w:spacing w:after="0" w:line="360" w:lineRule="auto"/>
        <w:rPr>
          <w:rFonts w:ascii="Garamond" w:eastAsiaTheme="minorEastAsia" w:hAnsi="Garamond"/>
          <w:sz w:val="24"/>
          <w:szCs w:val="24"/>
        </w:rPr>
      </w:pPr>
      <w:r w:rsidRPr="00E46066">
        <w:rPr>
          <w:rFonts w:ascii="Garamond" w:eastAsiaTheme="minorEastAsia" w:hAnsi="Garamond"/>
          <w:sz w:val="24"/>
          <w:szCs w:val="24"/>
        </w:rPr>
        <w:tab/>
      </w:r>
      <w:r w:rsidRPr="00E46066">
        <w:rPr>
          <w:rFonts w:ascii="Garamond" w:eastAsiaTheme="minorEastAsia" w:hAnsi="Garamond"/>
          <w:sz w:val="24"/>
          <w:szCs w:val="24"/>
        </w:rPr>
        <w:tab/>
      </w:r>
      <w:r w:rsidRPr="00E46066">
        <w:rPr>
          <w:rFonts w:ascii="Garamond" w:eastAsiaTheme="minorEastAsia" w:hAnsi="Garamond"/>
          <w:sz w:val="24"/>
          <w:szCs w:val="24"/>
        </w:rPr>
        <w:tab/>
        <w:t>I have mislaid the key. I sniff the spray</w:t>
      </w:r>
    </w:p>
    <w:p w:rsidR="00B337D1" w:rsidRPr="00E46066" w:rsidRDefault="00B337D1" w:rsidP="00CC5AD2">
      <w:pPr>
        <w:spacing w:after="0" w:line="360" w:lineRule="auto"/>
        <w:rPr>
          <w:rFonts w:ascii="Garamond" w:eastAsiaTheme="minorEastAsia" w:hAnsi="Garamond"/>
          <w:sz w:val="24"/>
          <w:szCs w:val="24"/>
        </w:rPr>
      </w:pPr>
      <w:r w:rsidRPr="00E46066">
        <w:rPr>
          <w:rFonts w:ascii="Garamond" w:eastAsiaTheme="minorEastAsia" w:hAnsi="Garamond"/>
          <w:sz w:val="24"/>
          <w:szCs w:val="24"/>
        </w:rPr>
        <w:tab/>
      </w:r>
      <w:r w:rsidRPr="00E46066">
        <w:rPr>
          <w:rFonts w:ascii="Garamond" w:eastAsiaTheme="minorEastAsia" w:hAnsi="Garamond"/>
          <w:sz w:val="24"/>
          <w:szCs w:val="24"/>
        </w:rPr>
        <w:tab/>
      </w:r>
      <w:r w:rsidRPr="00E46066">
        <w:rPr>
          <w:rFonts w:ascii="Garamond" w:eastAsiaTheme="minorEastAsia" w:hAnsi="Garamond"/>
          <w:sz w:val="24"/>
          <w:szCs w:val="24"/>
        </w:rPr>
        <w:tab/>
        <w:t xml:space="preserve">And think of nothing; I see and I hear nothing; </w:t>
      </w:r>
    </w:p>
    <w:p w:rsidR="00B337D1" w:rsidRPr="00E46066" w:rsidRDefault="00B337D1" w:rsidP="00CC5AD2">
      <w:pPr>
        <w:spacing w:after="0" w:line="360" w:lineRule="auto"/>
        <w:rPr>
          <w:rFonts w:ascii="Garamond" w:eastAsiaTheme="minorEastAsia" w:hAnsi="Garamond"/>
          <w:sz w:val="24"/>
          <w:szCs w:val="24"/>
        </w:rPr>
      </w:pPr>
      <w:r w:rsidRPr="00E46066">
        <w:rPr>
          <w:rFonts w:ascii="Garamond" w:eastAsiaTheme="minorEastAsia" w:hAnsi="Garamond"/>
          <w:sz w:val="24"/>
          <w:szCs w:val="24"/>
        </w:rPr>
        <w:tab/>
      </w:r>
      <w:r w:rsidRPr="00E46066">
        <w:rPr>
          <w:rFonts w:ascii="Garamond" w:eastAsiaTheme="minorEastAsia" w:hAnsi="Garamond"/>
          <w:sz w:val="24"/>
          <w:szCs w:val="24"/>
        </w:rPr>
        <w:tab/>
      </w:r>
      <w:r w:rsidRPr="00E46066">
        <w:rPr>
          <w:rFonts w:ascii="Garamond" w:eastAsiaTheme="minorEastAsia" w:hAnsi="Garamond"/>
          <w:sz w:val="24"/>
          <w:szCs w:val="24"/>
        </w:rPr>
        <w:tab/>
        <w:t xml:space="preserve">Yet seem, too, to be listening, lying in wait </w:t>
      </w:r>
    </w:p>
    <w:p w:rsidR="00B337D1" w:rsidRPr="00E46066" w:rsidRDefault="00B337D1" w:rsidP="00CC5AD2">
      <w:pPr>
        <w:spacing w:after="0" w:line="360" w:lineRule="auto"/>
        <w:rPr>
          <w:rFonts w:ascii="Garamond" w:eastAsiaTheme="minorEastAsia" w:hAnsi="Garamond"/>
          <w:sz w:val="24"/>
          <w:szCs w:val="24"/>
        </w:rPr>
      </w:pPr>
      <w:r w:rsidRPr="00E46066">
        <w:rPr>
          <w:rFonts w:ascii="Garamond" w:eastAsiaTheme="minorEastAsia" w:hAnsi="Garamond"/>
          <w:sz w:val="24"/>
          <w:szCs w:val="24"/>
        </w:rPr>
        <w:tab/>
      </w:r>
      <w:r w:rsidRPr="00E46066">
        <w:rPr>
          <w:rFonts w:ascii="Garamond" w:eastAsiaTheme="minorEastAsia" w:hAnsi="Garamond"/>
          <w:sz w:val="24"/>
          <w:szCs w:val="24"/>
        </w:rPr>
        <w:tab/>
      </w:r>
      <w:r w:rsidRPr="00E46066">
        <w:rPr>
          <w:rFonts w:ascii="Garamond" w:eastAsiaTheme="minorEastAsia" w:hAnsi="Garamond"/>
          <w:sz w:val="24"/>
          <w:szCs w:val="24"/>
        </w:rPr>
        <w:tab/>
        <w:t>For what I should but never can remember:</w:t>
      </w:r>
    </w:p>
    <w:p w:rsidR="00B337D1" w:rsidRPr="00E46066" w:rsidRDefault="00B337D1" w:rsidP="00CC5AD2">
      <w:pPr>
        <w:spacing w:after="0" w:line="360" w:lineRule="auto"/>
        <w:rPr>
          <w:rFonts w:ascii="Garamond" w:eastAsiaTheme="minorEastAsia" w:hAnsi="Garamond"/>
          <w:sz w:val="24"/>
          <w:szCs w:val="24"/>
        </w:rPr>
      </w:pPr>
      <w:r w:rsidRPr="00E46066">
        <w:rPr>
          <w:rFonts w:ascii="Garamond" w:eastAsiaTheme="minorEastAsia" w:hAnsi="Garamond"/>
          <w:sz w:val="24"/>
          <w:szCs w:val="24"/>
        </w:rPr>
        <w:tab/>
      </w:r>
      <w:r w:rsidRPr="00E46066">
        <w:rPr>
          <w:rFonts w:ascii="Garamond" w:eastAsiaTheme="minorEastAsia" w:hAnsi="Garamond"/>
          <w:sz w:val="24"/>
          <w:szCs w:val="24"/>
        </w:rPr>
        <w:tab/>
      </w:r>
      <w:r w:rsidRPr="00E46066">
        <w:rPr>
          <w:rFonts w:ascii="Garamond" w:eastAsiaTheme="minorEastAsia" w:hAnsi="Garamond"/>
          <w:sz w:val="24"/>
          <w:szCs w:val="24"/>
        </w:rPr>
        <w:tab/>
        <w:t>No garden appears, no path, no hoar-green bush</w:t>
      </w:r>
    </w:p>
    <w:p w:rsidR="00B337D1" w:rsidRPr="00E46066" w:rsidRDefault="00B337D1" w:rsidP="00CC5AD2">
      <w:pPr>
        <w:spacing w:after="0" w:line="360" w:lineRule="auto"/>
        <w:rPr>
          <w:rFonts w:ascii="Garamond" w:eastAsiaTheme="minorEastAsia" w:hAnsi="Garamond"/>
          <w:sz w:val="24"/>
          <w:szCs w:val="24"/>
        </w:rPr>
      </w:pPr>
      <w:r w:rsidRPr="00E46066">
        <w:rPr>
          <w:rFonts w:ascii="Garamond" w:eastAsiaTheme="minorEastAsia" w:hAnsi="Garamond"/>
          <w:sz w:val="24"/>
          <w:szCs w:val="24"/>
        </w:rPr>
        <w:tab/>
      </w:r>
      <w:r w:rsidRPr="00E46066">
        <w:rPr>
          <w:rFonts w:ascii="Garamond" w:eastAsiaTheme="minorEastAsia" w:hAnsi="Garamond"/>
          <w:sz w:val="24"/>
          <w:szCs w:val="24"/>
        </w:rPr>
        <w:tab/>
      </w:r>
      <w:r w:rsidRPr="00E46066">
        <w:rPr>
          <w:rFonts w:ascii="Garamond" w:eastAsiaTheme="minorEastAsia" w:hAnsi="Garamond"/>
          <w:sz w:val="24"/>
          <w:szCs w:val="24"/>
        </w:rPr>
        <w:tab/>
        <w:t>Of Lad’s love, or Old Man, no child beside,</w:t>
      </w:r>
    </w:p>
    <w:p w:rsidR="00B337D1" w:rsidRPr="00E46066" w:rsidRDefault="00B337D1" w:rsidP="00CC5AD2">
      <w:pPr>
        <w:spacing w:after="0" w:line="360" w:lineRule="auto"/>
        <w:rPr>
          <w:rFonts w:ascii="Garamond" w:eastAsiaTheme="minorEastAsia" w:hAnsi="Garamond"/>
          <w:sz w:val="24"/>
          <w:szCs w:val="24"/>
        </w:rPr>
      </w:pPr>
      <w:r w:rsidRPr="00E46066">
        <w:rPr>
          <w:rFonts w:ascii="Garamond" w:eastAsiaTheme="minorEastAsia" w:hAnsi="Garamond"/>
          <w:sz w:val="24"/>
          <w:szCs w:val="24"/>
        </w:rPr>
        <w:tab/>
      </w:r>
      <w:r w:rsidRPr="00E46066">
        <w:rPr>
          <w:rFonts w:ascii="Garamond" w:eastAsiaTheme="minorEastAsia" w:hAnsi="Garamond"/>
          <w:sz w:val="24"/>
          <w:szCs w:val="24"/>
        </w:rPr>
        <w:tab/>
      </w:r>
      <w:r w:rsidRPr="00E46066">
        <w:rPr>
          <w:rFonts w:ascii="Garamond" w:eastAsiaTheme="minorEastAsia" w:hAnsi="Garamond"/>
          <w:sz w:val="24"/>
          <w:szCs w:val="24"/>
        </w:rPr>
        <w:tab/>
        <w:t>Neither father nor mother, nor any playmate;</w:t>
      </w:r>
    </w:p>
    <w:p w:rsidR="00B337D1" w:rsidRDefault="00B337D1" w:rsidP="00CC5AD2">
      <w:pPr>
        <w:spacing w:after="0" w:line="360" w:lineRule="auto"/>
        <w:ind w:left="720" w:firstLine="720"/>
        <w:rPr>
          <w:rFonts w:ascii="Garamond" w:eastAsiaTheme="minorEastAsia" w:hAnsi="Garamond"/>
          <w:sz w:val="24"/>
          <w:szCs w:val="24"/>
        </w:rPr>
      </w:pPr>
      <w:r w:rsidRPr="00E46066">
        <w:rPr>
          <w:rFonts w:ascii="Garamond" w:eastAsiaTheme="minorEastAsia" w:hAnsi="Garamond"/>
          <w:sz w:val="24"/>
          <w:szCs w:val="24"/>
        </w:rPr>
        <w:tab/>
        <w:t>Only an avenue, dark, nameless, without end.</w:t>
      </w:r>
      <w:r w:rsidRPr="00E46066">
        <w:rPr>
          <w:rFonts w:ascii="Garamond" w:eastAsiaTheme="minorEastAsia" w:hAnsi="Garamond"/>
          <w:sz w:val="24"/>
          <w:szCs w:val="24"/>
          <w:vertAlign w:val="superscript"/>
        </w:rPr>
        <w:endnoteReference w:id="47"/>
      </w:r>
    </w:p>
    <w:p w:rsidR="00B337D1" w:rsidRDefault="00B337D1" w:rsidP="00CC5AD2">
      <w:pPr>
        <w:spacing w:after="0" w:line="360" w:lineRule="auto"/>
        <w:jc w:val="both"/>
        <w:rPr>
          <w:rFonts w:ascii="Garamond" w:eastAsiaTheme="minorEastAsia" w:hAnsi="Garamond"/>
          <w:sz w:val="24"/>
          <w:szCs w:val="24"/>
        </w:rPr>
      </w:pPr>
    </w:p>
    <w:p w:rsidR="00B337D1" w:rsidRPr="0080259D" w:rsidRDefault="00B337D1" w:rsidP="00CC5AD2">
      <w:pPr>
        <w:spacing w:after="0" w:line="360" w:lineRule="auto"/>
        <w:jc w:val="both"/>
        <w:rPr>
          <w:rFonts w:ascii="Garamond" w:eastAsiaTheme="minorEastAsia" w:hAnsi="Garamond"/>
          <w:sz w:val="24"/>
          <w:szCs w:val="24"/>
        </w:rPr>
      </w:pPr>
      <w:r>
        <w:rPr>
          <w:rFonts w:ascii="Garamond" w:eastAsiaTheme="minorEastAsia" w:hAnsi="Garamond"/>
          <w:sz w:val="24"/>
          <w:szCs w:val="24"/>
        </w:rPr>
        <w:t>I</w:t>
      </w:r>
      <w:r w:rsidRPr="00E2667C">
        <w:rPr>
          <w:rFonts w:ascii="Garamond" w:eastAsiaTheme="minorEastAsia" w:hAnsi="Garamond"/>
          <w:sz w:val="24"/>
          <w:szCs w:val="24"/>
        </w:rPr>
        <w:t>t is possible to read this final stanza, with its ev</w:t>
      </w:r>
      <w:r>
        <w:rPr>
          <w:rFonts w:ascii="Garamond" w:eastAsiaTheme="minorEastAsia" w:hAnsi="Garamond"/>
          <w:sz w:val="24"/>
          <w:szCs w:val="24"/>
        </w:rPr>
        <w:t>ocation of the labyrinthine tunnel</w:t>
      </w:r>
      <w:r w:rsidRPr="00E2667C">
        <w:rPr>
          <w:rFonts w:ascii="Garamond" w:eastAsiaTheme="minorEastAsia" w:hAnsi="Garamond"/>
          <w:sz w:val="24"/>
          <w:szCs w:val="24"/>
        </w:rPr>
        <w:t>s of the mind, as a manifestation of the Freud</w:t>
      </w:r>
      <w:r>
        <w:rPr>
          <w:rFonts w:ascii="Garamond" w:eastAsiaTheme="minorEastAsia" w:hAnsi="Garamond"/>
          <w:sz w:val="24"/>
          <w:szCs w:val="24"/>
        </w:rPr>
        <w:t>ian uncanny, that disorientat</w:t>
      </w:r>
      <w:r w:rsidRPr="00E2667C">
        <w:rPr>
          <w:rFonts w:ascii="Garamond" w:eastAsiaTheme="minorEastAsia" w:hAnsi="Garamond"/>
          <w:sz w:val="24"/>
          <w:szCs w:val="24"/>
        </w:rPr>
        <w:t>ing ps</w:t>
      </w:r>
      <w:r>
        <w:rPr>
          <w:rFonts w:ascii="Garamond" w:eastAsiaTheme="minorEastAsia" w:hAnsi="Garamond"/>
          <w:sz w:val="24"/>
          <w:szCs w:val="24"/>
        </w:rPr>
        <w:t>ychological phenomenon which arises from</w:t>
      </w:r>
      <w:r w:rsidRPr="00E2667C">
        <w:rPr>
          <w:rFonts w:ascii="Garamond" w:eastAsiaTheme="minorEastAsia" w:hAnsi="Garamond"/>
          <w:sz w:val="24"/>
          <w:szCs w:val="24"/>
        </w:rPr>
        <w:t xml:space="preserve"> what</w:t>
      </w:r>
      <w:r w:rsidR="003B1694">
        <w:rPr>
          <w:rFonts w:ascii="Garamond" w:eastAsiaTheme="minorEastAsia" w:hAnsi="Garamond"/>
          <w:sz w:val="24"/>
          <w:szCs w:val="24"/>
        </w:rPr>
        <w:t xml:space="preserve"> is ‘concealed, kept from sight</w:t>
      </w:r>
      <w:r w:rsidRPr="00E2667C">
        <w:rPr>
          <w:rFonts w:ascii="Garamond" w:eastAsiaTheme="minorEastAsia" w:hAnsi="Garamond"/>
          <w:sz w:val="24"/>
          <w:szCs w:val="24"/>
        </w:rPr>
        <w:t>.</w:t>
      </w:r>
      <w:r w:rsidR="003B1694">
        <w:rPr>
          <w:rFonts w:ascii="Garamond" w:eastAsiaTheme="minorEastAsia" w:hAnsi="Garamond"/>
          <w:sz w:val="24"/>
          <w:szCs w:val="24"/>
        </w:rPr>
        <w:t>’</w:t>
      </w:r>
      <w:r w:rsidRPr="00E2667C">
        <w:rPr>
          <w:rFonts w:ascii="Garamond" w:eastAsiaTheme="minorEastAsia" w:hAnsi="Garamond"/>
          <w:sz w:val="24"/>
          <w:szCs w:val="24"/>
          <w:vertAlign w:val="superscript"/>
        </w:rPr>
        <w:endnoteReference w:id="48"/>
      </w:r>
      <w:r>
        <w:rPr>
          <w:rFonts w:ascii="Garamond" w:eastAsiaTheme="minorEastAsia" w:hAnsi="Garamond"/>
          <w:sz w:val="24"/>
          <w:szCs w:val="24"/>
        </w:rPr>
        <w:t xml:space="preserve"> However, </w:t>
      </w:r>
      <w:r w:rsidR="00AE124C">
        <w:rPr>
          <w:rFonts w:ascii="Garamond" w:eastAsiaTheme="minorEastAsia" w:hAnsi="Garamond"/>
          <w:sz w:val="24"/>
          <w:szCs w:val="24"/>
        </w:rPr>
        <w:t>what is even more striking</w:t>
      </w:r>
      <w:r>
        <w:rPr>
          <w:rFonts w:ascii="Garamond" w:eastAsiaTheme="minorEastAsia" w:hAnsi="Garamond"/>
          <w:sz w:val="24"/>
          <w:szCs w:val="24"/>
        </w:rPr>
        <w:t xml:space="preserve"> is the way in which</w:t>
      </w:r>
      <w:r>
        <w:rPr>
          <w:rFonts w:ascii="Garamond" w:eastAsiaTheme="minorEastAsia" w:hAnsi="Garamond"/>
          <w:b/>
          <w:sz w:val="24"/>
          <w:szCs w:val="24"/>
        </w:rPr>
        <w:t xml:space="preserve"> </w:t>
      </w:r>
      <w:r w:rsidRPr="00E46066">
        <w:rPr>
          <w:rFonts w:ascii="Garamond" w:eastAsiaTheme="minorEastAsia" w:hAnsi="Garamond"/>
          <w:sz w:val="24"/>
          <w:szCs w:val="24"/>
        </w:rPr>
        <w:t>the n</w:t>
      </w:r>
      <w:r>
        <w:rPr>
          <w:rFonts w:ascii="Garamond" w:eastAsiaTheme="minorEastAsia" w:hAnsi="Garamond"/>
          <w:sz w:val="24"/>
          <w:szCs w:val="24"/>
        </w:rPr>
        <w:t xml:space="preserve">arrator’s forgetfulness </w:t>
      </w:r>
      <w:r w:rsidRPr="00E46066">
        <w:rPr>
          <w:rFonts w:ascii="Garamond" w:eastAsiaTheme="minorEastAsia" w:hAnsi="Garamond"/>
          <w:sz w:val="24"/>
          <w:szCs w:val="24"/>
        </w:rPr>
        <w:t>is expressed in t</w:t>
      </w:r>
      <w:r>
        <w:rPr>
          <w:rFonts w:ascii="Garamond" w:eastAsiaTheme="minorEastAsia" w:hAnsi="Garamond"/>
          <w:sz w:val="24"/>
          <w:szCs w:val="24"/>
        </w:rPr>
        <w:t xml:space="preserve">erms of an absence of paternity; almost as if he </w:t>
      </w:r>
      <w:r>
        <w:rPr>
          <w:rFonts w:ascii="Garamond" w:hAnsi="Garamond"/>
          <w:sz w:val="24"/>
          <w:szCs w:val="24"/>
        </w:rPr>
        <w:t>digesting</w:t>
      </w:r>
      <w:r w:rsidRPr="00E46066">
        <w:rPr>
          <w:rFonts w:ascii="Garamond" w:eastAsiaTheme="minorEastAsia" w:hAnsi="Garamond"/>
          <w:sz w:val="24"/>
          <w:szCs w:val="24"/>
        </w:rPr>
        <w:t xml:space="preserve"> the implications that fathe</w:t>
      </w:r>
      <w:r>
        <w:rPr>
          <w:rFonts w:ascii="Garamond" w:eastAsiaTheme="minorEastAsia" w:hAnsi="Garamond"/>
          <w:sz w:val="24"/>
          <w:szCs w:val="24"/>
        </w:rPr>
        <w:t xml:space="preserve">rhood has for his own mortality. </w:t>
      </w:r>
      <w:r w:rsidRPr="00E46066">
        <w:rPr>
          <w:rFonts w:ascii="Garamond" w:eastAsiaTheme="minorEastAsia" w:hAnsi="Garamond"/>
          <w:sz w:val="24"/>
          <w:szCs w:val="24"/>
        </w:rPr>
        <w:t xml:space="preserve">Conceived this </w:t>
      </w:r>
      <w:r>
        <w:rPr>
          <w:rFonts w:ascii="Garamond" w:eastAsiaTheme="minorEastAsia" w:hAnsi="Garamond"/>
          <w:sz w:val="24"/>
          <w:szCs w:val="24"/>
        </w:rPr>
        <w:t>way, the title of the poem is an</w:t>
      </w:r>
      <w:r w:rsidRPr="00E46066">
        <w:rPr>
          <w:rFonts w:ascii="Garamond" w:eastAsiaTheme="minorEastAsia" w:hAnsi="Garamond"/>
          <w:sz w:val="24"/>
          <w:szCs w:val="24"/>
        </w:rPr>
        <w:t xml:space="preserve"> ironic form of self-reference – ‘old m</w:t>
      </w:r>
      <w:r>
        <w:rPr>
          <w:rFonts w:ascii="Garamond" w:eastAsiaTheme="minorEastAsia" w:hAnsi="Garamond"/>
          <w:sz w:val="24"/>
          <w:szCs w:val="24"/>
        </w:rPr>
        <w:t>an’ being</w:t>
      </w:r>
      <w:r w:rsidRPr="00E46066">
        <w:rPr>
          <w:rFonts w:ascii="Garamond" w:eastAsiaTheme="minorEastAsia" w:hAnsi="Garamond"/>
          <w:sz w:val="24"/>
          <w:szCs w:val="24"/>
        </w:rPr>
        <w:t xml:space="preserve"> a common te</w:t>
      </w:r>
      <w:r>
        <w:rPr>
          <w:rFonts w:ascii="Garamond" w:eastAsiaTheme="minorEastAsia" w:hAnsi="Garamond"/>
          <w:sz w:val="24"/>
          <w:szCs w:val="24"/>
        </w:rPr>
        <w:t>rm of referen</w:t>
      </w:r>
      <w:r w:rsidR="00AE124C">
        <w:rPr>
          <w:rFonts w:ascii="Garamond" w:eastAsiaTheme="minorEastAsia" w:hAnsi="Garamond"/>
          <w:sz w:val="24"/>
          <w:szCs w:val="24"/>
        </w:rPr>
        <w:t>ce to one’s father – and if</w:t>
      </w:r>
      <w:r>
        <w:rPr>
          <w:rFonts w:ascii="Garamond" w:eastAsiaTheme="minorEastAsia" w:hAnsi="Garamond"/>
          <w:sz w:val="24"/>
          <w:szCs w:val="24"/>
        </w:rPr>
        <w:t xml:space="preserve"> the na</w:t>
      </w:r>
      <w:r w:rsidR="00AE124C">
        <w:rPr>
          <w:rFonts w:ascii="Garamond" w:eastAsiaTheme="minorEastAsia" w:hAnsi="Garamond"/>
          <w:sz w:val="24"/>
          <w:szCs w:val="24"/>
        </w:rPr>
        <w:t xml:space="preserve">rrator’s thoughts are ostensibly trained on </w:t>
      </w:r>
      <w:r>
        <w:rPr>
          <w:rFonts w:ascii="Garamond" w:eastAsiaTheme="minorEastAsia" w:hAnsi="Garamond"/>
          <w:sz w:val="24"/>
          <w:szCs w:val="24"/>
        </w:rPr>
        <w:t>his youth, the coda</w:t>
      </w:r>
      <w:r w:rsidR="00AE124C">
        <w:rPr>
          <w:rFonts w:ascii="Garamond" w:eastAsiaTheme="minorEastAsia" w:hAnsi="Garamond"/>
          <w:sz w:val="24"/>
          <w:szCs w:val="24"/>
        </w:rPr>
        <w:t xml:space="preserve"> also</w:t>
      </w:r>
      <w:r>
        <w:rPr>
          <w:rFonts w:ascii="Garamond" w:eastAsiaTheme="minorEastAsia" w:hAnsi="Garamond"/>
          <w:sz w:val="24"/>
          <w:szCs w:val="24"/>
        </w:rPr>
        <w:t xml:space="preserve"> registers the same fear of growing old</w:t>
      </w:r>
      <w:r w:rsidRPr="00E46066">
        <w:rPr>
          <w:rFonts w:ascii="Garamond" w:eastAsiaTheme="minorEastAsia" w:hAnsi="Garamond"/>
          <w:sz w:val="24"/>
          <w:szCs w:val="24"/>
        </w:rPr>
        <w:t xml:space="preserve"> as ‘The New House’, where the</w:t>
      </w:r>
      <w:r w:rsidR="003B1694">
        <w:rPr>
          <w:rFonts w:ascii="Garamond" w:eastAsia="Times New Roman" w:hAnsi="Garamond" w:cs="Times New Roman"/>
          <w:sz w:val="24"/>
          <w:szCs w:val="24"/>
        </w:rPr>
        <w:t xml:space="preserve"> lonely narrator’s ears are ‘</w:t>
      </w:r>
      <w:r w:rsidRPr="00E46066">
        <w:rPr>
          <w:rFonts w:ascii="Garamond" w:eastAsia="Times New Roman" w:hAnsi="Garamond" w:cs="Times New Roman"/>
          <w:sz w:val="24"/>
          <w:szCs w:val="24"/>
        </w:rPr>
        <w:t>teased with t</w:t>
      </w:r>
      <w:r w:rsidR="003B1694">
        <w:rPr>
          <w:rFonts w:ascii="Garamond" w:eastAsia="Times New Roman" w:hAnsi="Garamond" w:cs="Times New Roman"/>
          <w:sz w:val="24"/>
          <w:szCs w:val="24"/>
        </w:rPr>
        <w:t>he dread / Of what was foretold’</w:t>
      </w:r>
      <w:r w:rsidRPr="00E46066">
        <w:rPr>
          <w:rFonts w:ascii="Garamond" w:eastAsia="Times New Roman" w:hAnsi="Garamond" w:cs="Times New Roman"/>
          <w:sz w:val="24"/>
          <w:szCs w:val="24"/>
        </w:rPr>
        <w:t>.</w:t>
      </w:r>
      <w:r w:rsidRPr="00E46066">
        <w:rPr>
          <w:rFonts w:ascii="Garamond" w:eastAsia="Times New Roman" w:hAnsi="Garamond" w:cs="Times New Roman"/>
          <w:sz w:val="24"/>
          <w:szCs w:val="24"/>
          <w:vertAlign w:val="superscript"/>
        </w:rPr>
        <w:endnoteReference w:id="49"/>
      </w:r>
      <w:r>
        <w:rPr>
          <w:rFonts w:ascii="Garamond" w:eastAsia="Times New Roman" w:hAnsi="Garamond" w:cs="Times New Roman"/>
          <w:sz w:val="24"/>
          <w:szCs w:val="24"/>
        </w:rPr>
        <w:t xml:space="preserve"> </w:t>
      </w:r>
      <w:r>
        <w:rPr>
          <w:rFonts w:ascii="Garamond" w:eastAsiaTheme="minorEastAsia" w:hAnsi="Garamond"/>
          <w:sz w:val="24"/>
          <w:szCs w:val="24"/>
        </w:rPr>
        <w:t>O</w:t>
      </w:r>
      <w:r>
        <w:rPr>
          <w:rFonts w:ascii="Garamond" w:hAnsi="Garamond"/>
          <w:sz w:val="24"/>
          <w:szCs w:val="24"/>
        </w:rPr>
        <w:t>ne notes too, how this sense</w:t>
      </w:r>
      <w:r w:rsidRPr="00E46066">
        <w:rPr>
          <w:rFonts w:ascii="Garamond" w:eastAsiaTheme="minorEastAsia" w:hAnsi="Garamond"/>
          <w:sz w:val="24"/>
          <w:szCs w:val="24"/>
        </w:rPr>
        <w:t xml:space="preserve"> </w:t>
      </w:r>
      <w:r>
        <w:rPr>
          <w:rFonts w:ascii="Garamond" w:eastAsiaTheme="minorEastAsia" w:hAnsi="Garamond"/>
          <w:sz w:val="24"/>
          <w:szCs w:val="24"/>
        </w:rPr>
        <w:t xml:space="preserve">of trepidation </w:t>
      </w:r>
      <w:r>
        <w:rPr>
          <w:rFonts w:ascii="Garamond" w:hAnsi="Garamond"/>
          <w:sz w:val="24"/>
          <w:szCs w:val="24"/>
        </w:rPr>
        <w:t>is reflected in the hesitant rhythm of the poem</w:t>
      </w:r>
      <w:r w:rsidRPr="00E46066">
        <w:rPr>
          <w:rFonts w:ascii="Garamond" w:hAnsi="Garamond"/>
          <w:sz w:val="24"/>
          <w:szCs w:val="24"/>
        </w:rPr>
        <w:t>; its qualifications</w:t>
      </w:r>
      <w:r>
        <w:rPr>
          <w:rFonts w:ascii="Garamond" w:hAnsi="Garamond"/>
          <w:sz w:val="24"/>
          <w:szCs w:val="24"/>
        </w:rPr>
        <w:t>, repetitions and lack of flow, as</w:t>
      </w:r>
      <w:r w:rsidRPr="00E46066">
        <w:rPr>
          <w:rFonts w:ascii="Garamond" w:eastAsia="Times New Roman" w:hAnsi="Garamond" w:cs="Times New Roman"/>
          <w:sz w:val="24"/>
          <w:szCs w:val="24"/>
        </w:rPr>
        <w:t xml:space="preserve"> </w:t>
      </w:r>
      <w:r w:rsidRPr="00E46066">
        <w:rPr>
          <w:rFonts w:ascii="Garamond" w:eastAsiaTheme="minorEastAsia" w:hAnsi="Garamond"/>
          <w:sz w:val="24"/>
          <w:szCs w:val="24"/>
        </w:rPr>
        <w:t>Thomas echoes Wordsworth’s sense that:</w:t>
      </w:r>
    </w:p>
    <w:p w:rsidR="00B337D1" w:rsidRPr="00E46066" w:rsidRDefault="00B337D1" w:rsidP="00CC5AD2">
      <w:pPr>
        <w:spacing w:after="0" w:line="360" w:lineRule="auto"/>
        <w:jc w:val="both"/>
        <w:rPr>
          <w:rFonts w:ascii="Garamond" w:hAnsi="Garamond"/>
          <w:sz w:val="24"/>
          <w:szCs w:val="24"/>
        </w:rPr>
      </w:pPr>
    </w:p>
    <w:p w:rsidR="00B337D1" w:rsidRPr="00E46066" w:rsidRDefault="00B337D1" w:rsidP="00CC5AD2">
      <w:pPr>
        <w:spacing w:after="0" w:line="360" w:lineRule="auto"/>
        <w:jc w:val="both"/>
        <w:rPr>
          <w:rFonts w:ascii="Garamond" w:hAnsi="Garamond"/>
          <w:sz w:val="24"/>
          <w:szCs w:val="24"/>
        </w:rPr>
      </w:pPr>
      <w:r w:rsidRPr="00E46066">
        <w:rPr>
          <w:rFonts w:ascii="Garamond" w:hAnsi="Garamond"/>
          <w:sz w:val="24"/>
          <w:szCs w:val="24"/>
        </w:rPr>
        <w:tab/>
      </w:r>
      <w:r w:rsidRPr="00E46066">
        <w:rPr>
          <w:rFonts w:ascii="Garamond" w:hAnsi="Garamond"/>
          <w:sz w:val="24"/>
          <w:szCs w:val="24"/>
        </w:rPr>
        <w:tab/>
      </w:r>
      <w:r w:rsidRPr="00E46066">
        <w:rPr>
          <w:rFonts w:ascii="Garamond" w:hAnsi="Garamond"/>
          <w:sz w:val="24"/>
          <w:szCs w:val="24"/>
        </w:rPr>
        <w:tab/>
      </w:r>
      <w:r w:rsidRPr="00E46066">
        <w:rPr>
          <w:rFonts w:ascii="Garamond" w:hAnsi="Garamond"/>
          <w:sz w:val="24"/>
          <w:szCs w:val="24"/>
        </w:rPr>
        <w:tab/>
        <w:t>Turn wheresoe’er I may,</w:t>
      </w:r>
    </w:p>
    <w:p w:rsidR="00B337D1" w:rsidRPr="00E46066" w:rsidRDefault="00B337D1" w:rsidP="00CC5AD2">
      <w:pPr>
        <w:spacing w:after="0" w:line="360" w:lineRule="auto"/>
        <w:jc w:val="both"/>
        <w:rPr>
          <w:rFonts w:ascii="Garamond" w:hAnsi="Garamond"/>
          <w:sz w:val="24"/>
          <w:szCs w:val="24"/>
        </w:rPr>
      </w:pPr>
      <w:r w:rsidRPr="00E46066">
        <w:rPr>
          <w:rFonts w:ascii="Garamond" w:hAnsi="Garamond"/>
          <w:sz w:val="24"/>
          <w:szCs w:val="24"/>
        </w:rPr>
        <w:tab/>
      </w:r>
      <w:r w:rsidRPr="00E46066">
        <w:rPr>
          <w:rFonts w:ascii="Garamond" w:hAnsi="Garamond"/>
          <w:sz w:val="24"/>
          <w:szCs w:val="24"/>
        </w:rPr>
        <w:tab/>
      </w:r>
      <w:r w:rsidRPr="00E46066">
        <w:rPr>
          <w:rFonts w:ascii="Garamond" w:hAnsi="Garamond"/>
          <w:sz w:val="24"/>
          <w:szCs w:val="24"/>
        </w:rPr>
        <w:tab/>
        <w:t xml:space="preserve">                By night or day.</w:t>
      </w:r>
    </w:p>
    <w:p w:rsidR="00B337D1" w:rsidRPr="00E46066" w:rsidRDefault="00B337D1" w:rsidP="00CC5AD2">
      <w:pPr>
        <w:spacing w:after="0" w:line="360" w:lineRule="auto"/>
        <w:jc w:val="both"/>
        <w:rPr>
          <w:rFonts w:ascii="Garamond" w:hAnsi="Garamond"/>
          <w:sz w:val="24"/>
          <w:szCs w:val="24"/>
        </w:rPr>
      </w:pPr>
      <w:r w:rsidRPr="00E46066">
        <w:rPr>
          <w:rFonts w:ascii="Garamond" w:hAnsi="Garamond"/>
          <w:sz w:val="24"/>
          <w:szCs w:val="24"/>
        </w:rPr>
        <w:tab/>
      </w:r>
      <w:r w:rsidRPr="00E46066">
        <w:rPr>
          <w:rFonts w:ascii="Garamond" w:hAnsi="Garamond"/>
          <w:sz w:val="24"/>
          <w:szCs w:val="24"/>
        </w:rPr>
        <w:tab/>
      </w:r>
      <w:r w:rsidRPr="00E46066">
        <w:rPr>
          <w:rFonts w:ascii="Garamond" w:hAnsi="Garamond"/>
          <w:sz w:val="24"/>
          <w:szCs w:val="24"/>
        </w:rPr>
        <w:tab/>
        <w:t>The things which I have seen I now can see no more.</w:t>
      </w:r>
      <w:r w:rsidRPr="00E46066">
        <w:rPr>
          <w:rFonts w:ascii="Garamond" w:hAnsi="Garamond"/>
          <w:sz w:val="24"/>
          <w:szCs w:val="24"/>
          <w:vertAlign w:val="superscript"/>
        </w:rPr>
        <w:endnoteReference w:id="50"/>
      </w:r>
    </w:p>
    <w:p w:rsidR="00B337D1" w:rsidRPr="00E46066" w:rsidRDefault="00B337D1" w:rsidP="00CC5AD2">
      <w:pPr>
        <w:spacing w:after="0" w:line="360" w:lineRule="auto"/>
        <w:jc w:val="both"/>
        <w:rPr>
          <w:rFonts w:ascii="Garamond" w:hAnsi="Garamond"/>
          <w:sz w:val="24"/>
          <w:szCs w:val="24"/>
        </w:rPr>
      </w:pPr>
    </w:p>
    <w:p w:rsidR="00B337D1" w:rsidRPr="00D24118" w:rsidRDefault="00B337D1" w:rsidP="00CC5AD2">
      <w:pPr>
        <w:spacing w:after="0" w:line="360" w:lineRule="auto"/>
        <w:jc w:val="both"/>
        <w:rPr>
          <w:rFonts w:ascii="Garamond" w:eastAsiaTheme="minorEastAsia" w:hAnsi="Garamond"/>
          <w:sz w:val="24"/>
          <w:szCs w:val="24"/>
        </w:rPr>
      </w:pPr>
      <w:r>
        <w:rPr>
          <w:rFonts w:ascii="Garamond" w:eastAsiaTheme="minorEastAsia" w:hAnsi="Garamond"/>
          <w:sz w:val="24"/>
          <w:szCs w:val="24"/>
        </w:rPr>
        <w:tab/>
        <w:t xml:space="preserve">Viewed </w:t>
      </w:r>
      <w:r w:rsidRPr="00E46066">
        <w:rPr>
          <w:rFonts w:ascii="Garamond" w:eastAsiaTheme="minorEastAsia" w:hAnsi="Garamond"/>
          <w:sz w:val="24"/>
          <w:szCs w:val="24"/>
        </w:rPr>
        <w:t xml:space="preserve">in this light, the words </w:t>
      </w:r>
      <w:r w:rsidR="000A18B2">
        <w:rPr>
          <w:rFonts w:ascii="Garamond" w:eastAsiaTheme="minorEastAsia" w:hAnsi="Garamond"/>
          <w:sz w:val="24"/>
          <w:szCs w:val="24"/>
        </w:rPr>
        <w:t>“I have mislaid the key” possess</w:t>
      </w:r>
      <w:r>
        <w:rPr>
          <w:rFonts w:ascii="Garamond" w:eastAsiaTheme="minorEastAsia" w:hAnsi="Garamond"/>
          <w:sz w:val="24"/>
          <w:szCs w:val="24"/>
        </w:rPr>
        <w:t xml:space="preserve"> a</w:t>
      </w:r>
      <w:r w:rsidRPr="00E46066">
        <w:rPr>
          <w:rFonts w:ascii="Garamond" w:eastAsiaTheme="minorEastAsia" w:hAnsi="Garamond"/>
          <w:sz w:val="24"/>
          <w:szCs w:val="24"/>
        </w:rPr>
        <w:t xml:space="preserve"> resonance that extends f</w:t>
      </w:r>
      <w:r w:rsidR="00106BB5">
        <w:rPr>
          <w:rFonts w:ascii="Garamond" w:eastAsiaTheme="minorEastAsia" w:hAnsi="Garamond"/>
          <w:sz w:val="24"/>
          <w:szCs w:val="24"/>
        </w:rPr>
        <w:t>ar beyond the coda to ‘Old Man’;</w:t>
      </w:r>
      <w:r>
        <w:rPr>
          <w:rFonts w:ascii="Garamond" w:eastAsiaTheme="minorEastAsia" w:hAnsi="Garamond"/>
          <w:sz w:val="24"/>
          <w:szCs w:val="24"/>
        </w:rPr>
        <w:t xml:space="preserve"> especially when one considers the following passage from</w:t>
      </w:r>
      <w:r w:rsidRPr="00E46066">
        <w:rPr>
          <w:rFonts w:ascii="Garamond" w:eastAsiaTheme="minorEastAsia" w:hAnsi="Garamond"/>
          <w:sz w:val="24"/>
          <w:szCs w:val="24"/>
        </w:rPr>
        <w:t xml:space="preserve"> </w:t>
      </w:r>
      <w:r w:rsidRPr="00E46066">
        <w:rPr>
          <w:rFonts w:ascii="Garamond" w:eastAsiaTheme="minorEastAsia" w:hAnsi="Garamond"/>
          <w:i/>
          <w:sz w:val="24"/>
          <w:szCs w:val="24"/>
        </w:rPr>
        <w:t>The Childhood of Edward Thomas</w:t>
      </w:r>
      <w:r w:rsidRPr="00E46066">
        <w:rPr>
          <w:rFonts w:ascii="Garamond" w:eastAsiaTheme="minorEastAsia" w:hAnsi="Garamond"/>
          <w:sz w:val="24"/>
          <w:szCs w:val="24"/>
        </w:rPr>
        <w:t xml:space="preserve">. Towards the end of the first chapter, Thomas mentions a book </w:t>
      </w:r>
    </w:p>
    <w:p w:rsidR="00B337D1" w:rsidRPr="00E46066" w:rsidRDefault="00B337D1" w:rsidP="00CC5AD2">
      <w:pPr>
        <w:spacing w:after="0" w:line="360" w:lineRule="auto"/>
        <w:ind w:left="720" w:right="720"/>
        <w:jc w:val="both"/>
        <w:rPr>
          <w:rFonts w:ascii="Garamond" w:eastAsiaTheme="minorEastAsia" w:hAnsi="Garamond"/>
          <w:sz w:val="24"/>
          <w:szCs w:val="24"/>
        </w:rPr>
      </w:pPr>
    </w:p>
    <w:p w:rsidR="00B337D1" w:rsidRPr="00E46066" w:rsidRDefault="00B337D1" w:rsidP="00CC5AD2">
      <w:pPr>
        <w:spacing w:after="0" w:line="360" w:lineRule="auto"/>
        <w:ind w:left="720" w:right="720"/>
        <w:jc w:val="both"/>
        <w:rPr>
          <w:rFonts w:ascii="Garamond" w:eastAsiaTheme="minorEastAsia" w:hAnsi="Garamond"/>
          <w:sz w:val="24"/>
          <w:szCs w:val="24"/>
        </w:rPr>
      </w:pPr>
      <w:r w:rsidRPr="00E46066">
        <w:rPr>
          <w:rFonts w:ascii="Garamond" w:eastAsiaTheme="minorEastAsia" w:hAnsi="Garamond"/>
          <w:sz w:val="24"/>
          <w:szCs w:val="24"/>
        </w:rPr>
        <w:t xml:space="preserve">[…] which had and has a charm impossible for me either to communicate or, I fear, to make credible. It was my first school prize. The words, ‘The Key of </w:t>
      </w:r>
      <w:r w:rsidRPr="00E46066">
        <w:rPr>
          <w:rFonts w:ascii="Garamond" w:eastAsiaTheme="minorEastAsia" w:hAnsi="Garamond"/>
          <w:sz w:val="24"/>
          <w:szCs w:val="24"/>
        </w:rPr>
        <w:lastRenderedPageBreak/>
        <w:t>Knowledge’, occurred in its title or they stood out somewhere else. It was illustrated by coloured pictures. But it disappeared, I never had any idea how, before I had read far into it, and I never saw it again. From time to time down to the present day I have recalled the loss, and tried to recover first of all the book, later on the thread of its story, something that would dissipate from its charm the utter darkness of mystery. For example, fifteen years ago in Wiltshire two strangers passed me and I heard one of them, a big public schoolboy, say to the other, a gamekeeper, ‘What do you think is the key of knowledge?’ and back again came the old loss, the old regret and yearning, faint indeed, but real. There were times when I fancied that the book had held the key to an otherwise inaccessible wisdom and happiness, and the robbery appeared satanically sinister.</w:t>
      </w:r>
      <w:r w:rsidRPr="00E46066">
        <w:rPr>
          <w:rFonts w:ascii="Garamond" w:eastAsiaTheme="minorEastAsia" w:hAnsi="Garamond"/>
          <w:sz w:val="24"/>
          <w:szCs w:val="24"/>
          <w:vertAlign w:val="superscript"/>
        </w:rPr>
        <w:endnoteReference w:id="51"/>
      </w:r>
    </w:p>
    <w:p w:rsidR="00B337D1" w:rsidRDefault="00B337D1" w:rsidP="00CC5AD2">
      <w:pPr>
        <w:spacing w:after="0" w:line="360" w:lineRule="auto"/>
        <w:jc w:val="both"/>
        <w:rPr>
          <w:rFonts w:ascii="Garamond" w:eastAsiaTheme="minorEastAsia" w:hAnsi="Garamond"/>
          <w:sz w:val="24"/>
          <w:szCs w:val="24"/>
        </w:rPr>
      </w:pPr>
    </w:p>
    <w:p w:rsidR="00B337D1" w:rsidRPr="00E46066" w:rsidRDefault="00B337D1" w:rsidP="00CC5AD2">
      <w:pPr>
        <w:spacing w:after="0" w:line="360" w:lineRule="auto"/>
        <w:jc w:val="both"/>
        <w:rPr>
          <w:rFonts w:ascii="Garamond" w:eastAsiaTheme="minorEastAsia" w:hAnsi="Garamond"/>
          <w:sz w:val="24"/>
          <w:szCs w:val="24"/>
        </w:rPr>
      </w:pPr>
      <w:r>
        <w:rPr>
          <w:rFonts w:ascii="Garamond" w:eastAsiaTheme="minorEastAsia" w:hAnsi="Garamond"/>
          <w:sz w:val="24"/>
          <w:szCs w:val="24"/>
        </w:rPr>
        <w:t>W</w:t>
      </w:r>
      <w:r w:rsidRPr="00E46066">
        <w:rPr>
          <w:rFonts w:ascii="Garamond" w:eastAsiaTheme="minorEastAsia" w:hAnsi="Garamond"/>
          <w:sz w:val="24"/>
          <w:szCs w:val="24"/>
        </w:rPr>
        <w:t xml:space="preserve">hat Thomas suggests here is that, over time, </w:t>
      </w:r>
      <w:r w:rsidRPr="00E9674E">
        <w:rPr>
          <w:rFonts w:ascii="Garamond" w:eastAsiaTheme="minorEastAsia" w:hAnsi="Garamond"/>
          <w:sz w:val="24"/>
          <w:szCs w:val="24"/>
        </w:rPr>
        <w:t xml:space="preserve">the title of the lost </w:t>
      </w:r>
      <w:r>
        <w:rPr>
          <w:rFonts w:ascii="Garamond" w:eastAsiaTheme="minorEastAsia" w:hAnsi="Garamond"/>
          <w:sz w:val="24"/>
          <w:szCs w:val="24"/>
        </w:rPr>
        <w:t xml:space="preserve">book took on a symbolic quality within his mind </w:t>
      </w:r>
      <w:r w:rsidRPr="00E9674E">
        <w:rPr>
          <w:rFonts w:ascii="Garamond" w:eastAsiaTheme="minorEastAsia" w:hAnsi="Garamond"/>
          <w:sz w:val="24"/>
          <w:szCs w:val="24"/>
        </w:rPr>
        <w:t xml:space="preserve">which was bound up with </w:t>
      </w:r>
      <w:r>
        <w:rPr>
          <w:rFonts w:ascii="Garamond" w:eastAsiaTheme="minorEastAsia" w:hAnsi="Garamond"/>
          <w:sz w:val="24"/>
          <w:szCs w:val="24"/>
        </w:rPr>
        <w:t>the end of childhood and his own</w:t>
      </w:r>
      <w:r w:rsidRPr="00E9674E">
        <w:rPr>
          <w:rFonts w:ascii="Garamond" w:eastAsiaTheme="minorEastAsia" w:hAnsi="Garamond"/>
          <w:sz w:val="24"/>
          <w:szCs w:val="24"/>
        </w:rPr>
        <w:t xml:space="preserve"> </w:t>
      </w:r>
      <w:r>
        <w:rPr>
          <w:rFonts w:ascii="Garamond" w:eastAsiaTheme="minorEastAsia" w:hAnsi="Garamond"/>
          <w:sz w:val="24"/>
          <w:szCs w:val="24"/>
        </w:rPr>
        <w:t>loss of innocence. T</w:t>
      </w:r>
      <w:r w:rsidRPr="00E9674E">
        <w:rPr>
          <w:rFonts w:ascii="Garamond" w:eastAsiaTheme="minorEastAsia" w:hAnsi="Garamond"/>
          <w:sz w:val="24"/>
          <w:szCs w:val="24"/>
        </w:rPr>
        <w:t>h</w:t>
      </w:r>
      <w:r w:rsidRPr="00E46066">
        <w:rPr>
          <w:rFonts w:ascii="Garamond" w:eastAsiaTheme="minorEastAsia" w:hAnsi="Garamond"/>
          <w:sz w:val="24"/>
          <w:szCs w:val="24"/>
        </w:rPr>
        <w:t>e fa</w:t>
      </w:r>
      <w:r>
        <w:rPr>
          <w:rFonts w:ascii="Garamond" w:eastAsiaTheme="minorEastAsia" w:hAnsi="Garamond"/>
          <w:sz w:val="24"/>
          <w:szCs w:val="24"/>
        </w:rPr>
        <w:t xml:space="preserve">iry tale motif of the lost key – pivotal to such classic </w:t>
      </w:r>
      <w:r w:rsidRPr="00E46066">
        <w:rPr>
          <w:rFonts w:ascii="Garamond" w:eastAsiaTheme="minorEastAsia" w:hAnsi="Garamond"/>
          <w:sz w:val="24"/>
          <w:szCs w:val="24"/>
        </w:rPr>
        <w:t xml:space="preserve">works of </w:t>
      </w:r>
      <w:r>
        <w:rPr>
          <w:rFonts w:ascii="Garamond" w:eastAsiaTheme="minorEastAsia" w:hAnsi="Garamond"/>
          <w:sz w:val="24"/>
          <w:szCs w:val="24"/>
        </w:rPr>
        <w:t>children’s literature as France</w:t>
      </w:r>
      <w:r w:rsidRPr="00E46066">
        <w:rPr>
          <w:rFonts w:ascii="Garamond" w:eastAsiaTheme="minorEastAsia" w:hAnsi="Garamond"/>
          <w:sz w:val="24"/>
          <w:szCs w:val="24"/>
        </w:rPr>
        <w:t xml:space="preserve">s Hodgson Burnett’s </w:t>
      </w:r>
      <w:r w:rsidRPr="00E46066">
        <w:rPr>
          <w:rFonts w:ascii="Garamond" w:eastAsiaTheme="minorEastAsia" w:hAnsi="Garamond"/>
          <w:i/>
          <w:sz w:val="24"/>
          <w:szCs w:val="24"/>
        </w:rPr>
        <w:t xml:space="preserve">The Secret Garden </w:t>
      </w:r>
      <w:r>
        <w:rPr>
          <w:rFonts w:ascii="Garamond" w:eastAsiaTheme="minorEastAsia" w:hAnsi="Garamond"/>
          <w:sz w:val="24"/>
          <w:szCs w:val="24"/>
        </w:rPr>
        <w:t xml:space="preserve">(1911) – </w:t>
      </w:r>
      <w:r w:rsidRPr="00E46066">
        <w:rPr>
          <w:rFonts w:ascii="Garamond" w:eastAsiaTheme="minorEastAsia" w:hAnsi="Garamond"/>
          <w:sz w:val="24"/>
          <w:szCs w:val="24"/>
        </w:rPr>
        <w:t xml:space="preserve">is </w:t>
      </w:r>
      <w:r>
        <w:rPr>
          <w:rFonts w:ascii="Garamond" w:eastAsiaTheme="minorEastAsia" w:hAnsi="Garamond"/>
          <w:sz w:val="24"/>
          <w:szCs w:val="24"/>
        </w:rPr>
        <w:t>amplified in ‘Old Man’ by the presence of a curved path leading to a door, and f</w:t>
      </w:r>
      <w:r w:rsidRPr="00E46066">
        <w:rPr>
          <w:rFonts w:ascii="Garamond" w:eastAsiaTheme="minorEastAsia" w:hAnsi="Garamond"/>
          <w:sz w:val="24"/>
          <w:szCs w:val="24"/>
        </w:rPr>
        <w:t>or Thomas</w:t>
      </w:r>
      <w:r>
        <w:rPr>
          <w:rFonts w:ascii="Garamond" w:eastAsiaTheme="minorEastAsia" w:hAnsi="Garamond"/>
          <w:sz w:val="24"/>
          <w:szCs w:val="24"/>
        </w:rPr>
        <w:t xml:space="preserve">, </w:t>
      </w:r>
      <w:r w:rsidRPr="00E46066">
        <w:rPr>
          <w:rFonts w:ascii="Garamond" w:eastAsiaTheme="minorEastAsia" w:hAnsi="Garamond"/>
          <w:sz w:val="24"/>
          <w:szCs w:val="24"/>
        </w:rPr>
        <w:t>t</w:t>
      </w:r>
      <w:r>
        <w:rPr>
          <w:rFonts w:ascii="Garamond" w:eastAsiaTheme="minorEastAsia" w:hAnsi="Garamond"/>
          <w:sz w:val="24"/>
          <w:szCs w:val="24"/>
        </w:rPr>
        <w:t>he key motif</w:t>
      </w:r>
      <w:r w:rsidRPr="00E46066">
        <w:rPr>
          <w:rFonts w:ascii="Garamond" w:eastAsiaTheme="minorEastAsia" w:hAnsi="Garamond"/>
          <w:sz w:val="24"/>
          <w:szCs w:val="24"/>
        </w:rPr>
        <w:t xml:space="preserve"> app</w:t>
      </w:r>
      <w:r>
        <w:rPr>
          <w:rFonts w:ascii="Garamond" w:eastAsiaTheme="minorEastAsia" w:hAnsi="Garamond"/>
          <w:sz w:val="24"/>
          <w:szCs w:val="24"/>
        </w:rPr>
        <w:t xml:space="preserve">ears to have carried a psychological charge </w:t>
      </w:r>
      <w:r w:rsidRPr="00E46066">
        <w:rPr>
          <w:rFonts w:ascii="Garamond" w:eastAsiaTheme="minorEastAsia" w:hAnsi="Garamond"/>
          <w:sz w:val="24"/>
          <w:szCs w:val="24"/>
        </w:rPr>
        <w:t>akin to that of</w:t>
      </w:r>
      <w:r>
        <w:rPr>
          <w:rFonts w:ascii="Garamond" w:eastAsiaTheme="minorEastAsia" w:hAnsi="Garamond"/>
          <w:sz w:val="24"/>
          <w:szCs w:val="24"/>
        </w:rPr>
        <w:t xml:space="preserve"> Pandora’s Box or</w:t>
      </w:r>
      <w:r w:rsidRPr="00E46066">
        <w:rPr>
          <w:rFonts w:ascii="Garamond" w:eastAsiaTheme="minorEastAsia" w:hAnsi="Garamond"/>
          <w:sz w:val="24"/>
          <w:szCs w:val="24"/>
        </w:rPr>
        <w:t xml:space="preserve"> B</w:t>
      </w:r>
      <w:r>
        <w:rPr>
          <w:rFonts w:ascii="Garamond" w:eastAsiaTheme="minorEastAsia" w:hAnsi="Garamond"/>
          <w:sz w:val="24"/>
          <w:szCs w:val="24"/>
        </w:rPr>
        <w:t xml:space="preserve">luebeard’s chamber, the mysterious </w:t>
      </w:r>
      <w:r w:rsidRPr="00E46066">
        <w:rPr>
          <w:rFonts w:ascii="Garamond" w:eastAsiaTheme="minorEastAsia" w:hAnsi="Garamond"/>
          <w:sz w:val="24"/>
          <w:szCs w:val="24"/>
        </w:rPr>
        <w:t>vault which the bloodthirsty pirate’s wife is all too aware of yet remains forbidden to enter.</w:t>
      </w:r>
      <w:r w:rsidRPr="00E46066">
        <w:rPr>
          <w:rFonts w:ascii="Garamond" w:eastAsiaTheme="minorEastAsia" w:hAnsi="Garamond"/>
          <w:sz w:val="24"/>
          <w:szCs w:val="24"/>
          <w:vertAlign w:val="superscript"/>
        </w:rPr>
        <w:endnoteReference w:id="52"/>
      </w:r>
      <w:r w:rsidR="00AE124C">
        <w:rPr>
          <w:rFonts w:ascii="Garamond" w:eastAsiaTheme="minorEastAsia" w:hAnsi="Garamond"/>
          <w:sz w:val="24"/>
          <w:szCs w:val="24"/>
        </w:rPr>
        <w:t xml:space="preserve"> Hence that </w:t>
      </w:r>
      <w:r w:rsidRPr="00E46066">
        <w:rPr>
          <w:rFonts w:ascii="Garamond" w:eastAsiaTheme="minorEastAsia" w:hAnsi="Garamond"/>
          <w:sz w:val="24"/>
          <w:szCs w:val="24"/>
        </w:rPr>
        <w:t>yearning for something lost or just b</w:t>
      </w:r>
      <w:r>
        <w:rPr>
          <w:rFonts w:ascii="Garamond" w:eastAsiaTheme="minorEastAsia" w:hAnsi="Garamond"/>
          <w:sz w:val="24"/>
          <w:szCs w:val="24"/>
        </w:rPr>
        <w:t>eyond reach that runs through Thomas’s poetry</w:t>
      </w:r>
      <w:r w:rsidR="0012072B">
        <w:rPr>
          <w:rFonts w:ascii="Garamond" w:eastAsiaTheme="minorEastAsia" w:hAnsi="Garamond"/>
          <w:sz w:val="24"/>
          <w:szCs w:val="24"/>
        </w:rPr>
        <w:t>. In ‘Snow’ for example, a</w:t>
      </w:r>
      <w:r w:rsidR="00AE124C">
        <w:rPr>
          <w:rFonts w:ascii="Garamond" w:eastAsiaTheme="minorEastAsia" w:hAnsi="Garamond"/>
          <w:sz w:val="24"/>
          <w:szCs w:val="24"/>
        </w:rPr>
        <w:t xml:space="preserve"> young</w:t>
      </w:r>
      <w:r w:rsidR="0012072B">
        <w:rPr>
          <w:rFonts w:ascii="Garamond" w:eastAsiaTheme="minorEastAsia" w:hAnsi="Garamond"/>
          <w:sz w:val="24"/>
          <w:szCs w:val="24"/>
        </w:rPr>
        <w:t xml:space="preserve"> girl</w:t>
      </w:r>
      <w:r>
        <w:rPr>
          <w:rFonts w:ascii="Garamond" w:eastAsiaTheme="minorEastAsia" w:hAnsi="Garamond"/>
          <w:sz w:val="24"/>
          <w:szCs w:val="24"/>
        </w:rPr>
        <w:t xml:space="preserve"> is overwhelmed with </w:t>
      </w:r>
      <w:r w:rsidRPr="00B92B8E">
        <w:rPr>
          <w:rFonts w:ascii="Garamond" w:eastAsiaTheme="minorEastAsia" w:hAnsi="Garamond"/>
          <w:sz w:val="24"/>
          <w:szCs w:val="24"/>
        </w:rPr>
        <w:t>g</w:t>
      </w:r>
      <w:r>
        <w:rPr>
          <w:rFonts w:ascii="Garamond" w:eastAsiaTheme="minorEastAsia" w:hAnsi="Garamond"/>
          <w:sz w:val="24"/>
          <w:szCs w:val="24"/>
        </w:rPr>
        <w:t>rief at the death of a</w:t>
      </w:r>
      <w:r w:rsidRPr="00B92B8E">
        <w:rPr>
          <w:rFonts w:ascii="Garamond" w:eastAsiaTheme="minorEastAsia" w:hAnsi="Garamond"/>
          <w:sz w:val="24"/>
          <w:szCs w:val="24"/>
        </w:rPr>
        <w:t xml:space="preserve"> </w:t>
      </w:r>
      <w:r>
        <w:rPr>
          <w:rFonts w:ascii="Garamond" w:eastAsiaTheme="minorEastAsia" w:hAnsi="Garamond"/>
          <w:sz w:val="24"/>
          <w:szCs w:val="24"/>
        </w:rPr>
        <w:t xml:space="preserve">snow-white </w:t>
      </w:r>
      <w:r w:rsidRPr="00B92B8E">
        <w:rPr>
          <w:rFonts w:ascii="Garamond" w:eastAsiaTheme="minorEastAsia" w:hAnsi="Garamond"/>
          <w:sz w:val="24"/>
          <w:szCs w:val="24"/>
        </w:rPr>
        <w:t>bird</w:t>
      </w:r>
      <w:r>
        <w:rPr>
          <w:rFonts w:ascii="Garamond" w:eastAsiaTheme="minorEastAsia" w:hAnsi="Garamond"/>
          <w:sz w:val="24"/>
          <w:szCs w:val="24"/>
        </w:rPr>
        <w:t xml:space="preserve">, her sorrow </w:t>
      </w:r>
      <w:r w:rsidRPr="00B92B8E">
        <w:rPr>
          <w:rFonts w:ascii="Garamond" w:eastAsiaTheme="minorEastAsia" w:hAnsi="Garamond"/>
          <w:sz w:val="24"/>
          <w:szCs w:val="24"/>
        </w:rPr>
        <w:t>so strong that it</w:t>
      </w:r>
      <w:r w:rsidR="0012072B">
        <w:rPr>
          <w:rFonts w:ascii="Garamond" w:eastAsiaTheme="minorEastAsia" w:hAnsi="Garamond"/>
          <w:sz w:val="24"/>
          <w:szCs w:val="24"/>
        </w:rPr>
        <w:t xml:space="preserve"> is as if a whole world of</w:t>
      </w:r>
      <w:r w:rsidRPr="00B92B8E">
        <w:rPr>
          <w:rFonts w:ascii="Garamond" w:eastAsiaTheme="minorEastAsia" w:hAnsi="Garamond"/>
          <w:sz w:val="24"/>
          <w:szCs w:val="24"/>
        </w:rPr>
        <w:t xml:space="preserve"> cruelty and injustice has been opened up</w:t>
      </w:r>
      <w:r>
        <w:rPr>
          <w:rFonts w:ascii="Garamond" w:eastAsiaTheme="minorEastAsia" w:hAnsi="Garamond"/>
          <w:sz w:val="24"/>
          <w:szCs w:val="24"/>
        </w:rPr>
        <w:t xml:space="preserve"> to her, while in </w:t>
      </w:r>
      <w:r w:rsidRPr="00E46066">
        <w:rPr>
          <w:rFonts w:ascii="Garamond" w:eastAsiaTheme="minorEastAsia" w:hAnsi="Garamond"/>
          <w:sz w:val="24"/>
          <w:szCs w:val="24"/>
        </w:rPr>
        <w:t>‘The Word’</w:t>
      </w:r>
      <w:r w:rsidR="0012072B">
        <w:rPr>
          <w:rFonts w:ascii="Garamond" w:eastAsiaTheme="minorEastAsia" w:hAnsi="Garamond"/>
          <w:sz w:val="24"/>
          <w:szCs w:val="24"/>
        </w:rPr>
        <w:t xml:space="preserve"> Thomas says of the irrevocable nature of the past</w:t>
      </w:r>
      <w:r>
        <w:rPr>
          <w:rFonts w:ascii="Garamond" w:eastAsiaTheme="minorEastAsia" w:hAnsi="Garamond"/>
          <w:sz w:val="24"/>
          <w:szCs w:val="24"/>
        </w:rPr>
        <w:t>:</w:t>
      </w:r>
    </w:p>
    <w:p w:rsidR="00B337D1" w:rsidRPr="00E46066" w:rsidRDefault="00B337D1" w:rsidP="00CC5AD2">
      <w:pPr>
        <w:spacing w:after="0" w:line="360" w:lineRule="auto"/>
        <w:jc w:val="both"/>
        <w:rPr>
          <w:rFonts w:ascii="Garamond" w:eastAsiaTheme="minorEastAsia" w:hAnsi="Garamond"/>
          <w:sz w:val="24"/>
          <w:szCs w:val="24"/>
        </w:rPr>
      </w:pPr>
    </w:p>
    <w:p w:rsidR="00B337D1" w:rsidRPr="00E46066" w:rsidRDefault="00B337D1" w:rsidP="00CC5AD2">
      <w:pPr>
        <w:spacing w:after="0" w:line="360" w:lineRule="auto"/>
        <w:jc w:val="both"/>
        <w:rPr>
          <w:rFonts w:ascii="Garamond" w:eastAsiaTheme="minorEastAsia" w:hAnsi="Garamond"/>
          <w:sz w:val="24"/>
          <w:szCs w:val="24"/>
        </w:rPr>
      </w:pPr>
      <w:r w:rsidRPr="00E46066">
        <w:rPr>
          <w:rFonts w:ascii="Garamond" w:eastAsiaTheme="minorEastAsia" w:hAnsi="Garamond"/>
          <w:sz w:val="24"/>
          <w:szCs w:val="24"/>
        </w:rPr>
        <w:tab/>
      </w:r>
      <w:r w:rsidRPr="00E46066">
        <w:rPr>
          <w:rFonts w:ascii="Garamond" w:eastAsiaTheme="minorEastAsia" w:hAnsi="Garamond"/>
          <w:sz w:val="24"/>
          <w:szCs w:val="24"/>
        </w:rPr>
        <w:tab/>
      </w:r>
      <w:r w:rsidRPr="00E46066">
        <w:rPr>
          <w:rFonts w:ascii="Garamond" w:eastAsiaTheme="minorEastAsia" w:hAnsi="Garamond"/>
          <w:sz w:val="24"/>
          <w:szCs w:val="24"/>
        </w:rPr>
        <w:tab/>
        <w:t>There are so many things I have forgot,</w:t>
      </w:r>
    </w:p>
    <w:p w:rsidR="00B337D1" w:rsidRPr="00E46066" w:rsidRDefault="00B337D1" w:rsidP="00CC5AD2">
      <w:pPr>
        <w:spacing w:after="0" w:line="360" w:lineRule="auto"/>
        <w:jc w:val="both"/>
        <w:rPr>
          <w:rFonts w:ascii="Garamond" w:eastAsiaTheme="minorEastAsia" w:hAnsi="Garamond"/>
          <w:sz w:val="24"/>
          <w:szCs w:val="24"/>
        </w:rPr>
      </w:pPr>
      <w:r w:rsidRPr="00E46066">
        <w:rPr>
          <w:rFonts w:ascii="Garamond" w:eastAsiaTheme="minorEastAsia" w:hAnsi="Garamond"/>
          <w:sz w:val="24"/>
          <w:szCs w:val="24"/>
        </w:rPr>
        <w:tab/>
      </w:r>
      <w:r w:rsidRPr="00E46066">
        <w:rPr>
          <w:rFonts w:ascii="Garamond" w:eastAsiaTheme="minorEastAsia" w:hAnsi="Garamond"/>
          <w:sz w:val="24"/>
          <w:szCs w:val="24"/>
        </w:rPr>
        <w:tab/>
      </w:r>
      <w:r w:rsidRPr="00E46066">
        <w:rPr>
          <w:rFonts w:ascii="Garamond" w:eastAsiaTheme="minorEastAsia" w:hAnsi="Garamond"/>
          <w:sz w:val="24"/>
          <w:szCs w:val="24"/>
        </w:rPr>
        <w:tab/>
        <w:t>That once were much to me, or that were not,</w:t>
      </w:r>
    </w:p>
    <w:p w:rsidR="00B337D1" w:rsidRPr="00E46066" w:rsidRDefault="00B337D1" w:rsidP="00CC5AD2">
      <w:pPr>
        <w:spacing w:after="0" w:line="360" w:lineRule="auto"/>
        <w:jc w:val="both"/>
        <w:rPr>
          <w:rFonts w:ascii="Garamond" w:eastAsiaTheme="minorEastAsia" w:hAnsi="Garamond"/>
          <w:sz w:val="24"/>
          <w:szCs w:val="24"/>
        </w:rPr>
      </w:pPr>
      <w:r w:rsidRPr="00E46066">
        <w:rPr>
          <w:rFonts w:ascii="Garamond" w:eastAsiaTheme="minorEastAsia" w:hAnsi="Garamond"/>
          <w:sz w:val="24"/>
          <w:szCs w:val="24"/>
        </w:rPr>
        <w:tab/>
      </w:r>
      <w:r w:rsidRPr="00E46066">
        <w:rPr>
          <w:rFonts w:ascii="Garamond" w:eastAsiaTheme="minorEastAsia" w:hAnsi="Garamond"/>
          <w:sz w:val="24"/>
          <w:szCs w:val="24"/>
        </w:rPr>
        <w:tab/>
      </w:r>
      <w:r w:rsidRPr="00E46066">
        <w:rPr>
          <w:rFonts w:ascii="Garamond" w:eastAsiaTheme="minorEastAsia" w:hAnsi="Garamond"/>
          <w:sz w:val="24"/>
          <w:szCs w:val="24"/>
        </w:rPr>
        <w:tab/>
        <w:t>All lost, as is a childless woman’s child</w:t>
      </w:r>
    </w:p>
    <w:p w:rsidR="00B337D1" w:rsidRPr="00E46066" w:rsidRDefault="00B337D1" w:rsidP="00CC5AD2">
      <w:pPr>
        <w:spacing w:after="0" w:line="360" w:lineRule="auto"/>
        <w:jc w:val="both"/>
        <w:rPr>
          <w:rFonts w:ascii="Garamond" w:eastAsiaTheme="minorEastAsia" w:hAnsi="Garamond"/>
          <w:sz w:val="24"/>
          <w:szCs w:val="24"/>
        </w:rPr>
      </w:pPr>
      <w:r w:rsidRPr="00E46066">
        <w:rPr>
          <w:rFonts w:ascii="Garamond" w:eastAsiaTheme="minorEastAsia" w:hAnsi="Garamond"/>
          <w:sz w:val="24"/>
          <w:szCs w:val="24"/>
        </w:rPr>
        <w:tab/>
      </w:r>
      <w:r w:rsidRPr="00E46066">
        <w:rPr>
          <w:rFonts w:ascii="Garamond" w:eastAsiaTheme="minorEastAsia" w:hAnsi="Garamond"/>
          <w:sz w:val="24"/>
          <w:szCs w:val="24"/>
        </w:rPr>
        <w:tab/>
      </w:r>
      <w:r w:rsidRPr="00E46066">
        <w:rPr>
          <w:rFonts w:ascii="Garamond" w:eastAsiaTheme="minorEastAsia" w:hAnsi="Garamond"/>
          <w:sz w:val="24"/>
          <w:szCs w:val="24"/>
        </w:rPr>
        <w:tab/>
        <w:t xml:space="preserve">And its child’s children, in the undefiled </w:t>
      </w:r>
    </w:p>
    <w:p w:rsidR="00B337D1" w:rsidRDefault="00B337D1" w:rsidP="00CC5AD2">
      <w:pPr>
        <w:spacing w:after="0" w:line="360" w:lineRule="auto"/>
        <w:jc w:val="both"/>
        <w:rPr>
          <w:rFonts w:ascii="Garamond" w:eastAsiaTheme="minorEastAsia" w:hAnsi="Garamond"/>
          <w:sz w:val="24"/>
          <w:szCs w:val="24"/>
        </w:rPr>
      </w:pPr>
      <w:r w:rsidRPr="00E46066">
        <w:rPr>
          <w:rFonts w:ascii="Garamond" w:eastAsiaTheme="minorEastAsia" w:hAnsi="Garamond"/>
          <w:sz w:val="24"/>
          <w:szCs w:val="24"/>
        </w:rPr>
        <w:tab/>
      </w:r>
      <w:r w:rsidRPr="00E46066">
        <w:rPr>
          <w:rFonts w:ascii="Garamond" w:eastAsiaTheme="minorEastAsia" w:hAnsi="Garamond"/>
          <w:sz w:val="24"/>
          <w:szCs w:val="24"/>
        </w:rPr>
        <w:tab/>
      </w:r>
      <w:r w:rsidRPr="00E46066">
        <w:rPr>
          <w:rFonts w:ascii="Garamond" w:eastAsiaTheme="minorEastAsia" w:hAnsi="Garamond"/>
          <w:sz w:val="24"/>
          <w:szCs w:val="24"/>
        </w:rPr>
        <w:tab/>
        <w:t>Abyss of what can never be again.</w:t>
      </w:r>
      <w:r w:rsidRPr="00E46066">
        <w:rPr>
          <w:rFonts w:ascii="Garamond" w:eastAsiaTheme="minorEastAsia" w:hAnsi="Garamond"/>
          <w:sz w:val="24"/>
          <w:szCs w:val="24"/>
          <w:vertAlign w:val="superscript"/>
        </w:rPr>
        <w:endnoteReference w:id="53"/>
      </w:r>
      <w:r w:rsidRPr="00E46066">
        <w:rPr>
          <w:rFonts w:ascii="Garamond" w:eastAsiaTheme="minorEastAsia" w:hAnsi="Garamond"/>
          <w:sz w:val="24"/>
          <w:szCs w:val="24"/>
        </w:rPr>
        <w:tab/>
      </w:r>
      <w:r w:rsidRPr="00E46066">
        <w:rPr>
          <w:rFonts w:ascii="Garamond" w:eastAsiaTheme="minorEastAsia" w:hAnsi="Garamond"/>
          <w:sz w:val="24"/>
          <w:szCs w:val="24"/>
        </w:rPr>
        <w:tab/>
      </w:r>
    </w:p>
    <w:p w:rsidR="00AE2A81" w:rsidRDefault="00AE2A81" w:rsidP="00CC5AD2">
      <w:pPr>
        <w:spacing w:after="0" w:line="360" w:lineRule="auto"/>
        <w:jc w:val="both"/>
        <w:rPr>
          <w:rFonts w:ascii="Garamond" w:eastAsiaTheme="minorEastAsia" w:hAnsi="Garamond"/>
          <w:sz w:val="24"/>
          <w:szCs w:val="24"/>
        </w:rPr>
      </w:pPr>
    </w:p>
    <w:p w:rsidR="00AE2A81" w:rsidRPr="00AE2A81" w:rsidRDefault="00B337D1" w:rsidP="00AE2A81">
      <w:pPr>
        <w:spacing w:after="0" w:line="360" w:lineRule="auto"/>
        <w:jc w:val="both"/>
        <w:rPr>
          <w:rFonts w:ascii="Garamond" w:eastAsiaTheme="minorEastAsia" w:hAnsi="Garamond"/>
          <w:sz w:val="24"/>
          <w:szCs w:val="24"/>
        </w:rPr>
      </w:pPr>
      <w:r w:rsidRPr="00E46066">
        <w:rPr>
          <w:rFonts w:ascii="Garamond" w:eastAsiaTheme="minorEastAsia" w:hAnsi="Garamond"/>
          <w:sz w:val="24"/>
          <w:szCs w:val="24"/>
        </w:rPr>
        <w:t xml:space="preserve">Here </w:t>
      </w:r>
      <w:r>
        <w:rPr>
          <w:rFonts w:ascii="Garamond" w:eastAsiaTheme="minorEastAsia" w:hAnsi="Garamond"/>
          <w:sz w:val="24"/>
          <w:szCs w:val="24"/>
        </w:rPr>
        <w:t xml:space="preserve">again, </w:t>
      </w:r>
      <w:r w:rsidRPr="00E46066">
        <w:rPr>
          <w:rFonts w:ascii="Garamond" w:eastAsiaTheme="minorEastAsia" w:hAnsi="Garamond"/>
          <w:sz w:val="24"/>
          <w:szCs w:val="24"/>
        </w:rPr>
        <w:t>the narrator</w:t>
      </w:r>
      <w:r>
        <w:rPr>
          <w:rFonts w:ascii="Garamond" w:eastAsiaTheme="minorEastAsia" w:hAnsi="Garamond"/>
          <w:sz w:val="24"/>
          <w:szCs w:val="24"/>
        </w:rPr>
        <w:t>’s grief is</w:t>
      </w:r>
      <w:r w:rsidRPr="00E46066">
        <w:rPr>
          <w:rFonts w:ascii="Garamond" w:eastAsiaTheme="minorEastAsia" w:hAnsi="Garamond"/>
          <w:sz w:val="24"/>
          <w:szCs w:val="24"/>
        </w:rPr>
        <w:t xml:space="preserve"> expres</w:t>
      </w:r>
      <w:r>
        <w:rPr>
          <w:rFonts w:ascii="Garamond" w:eastAsiaTheme="minorEastAsia" w:hAnsi="Garamond"/>
          <w:sz w:val="24"/>
          <w:szCs w:val="24"/>
        </w:rPr>
        <w:t xml:space="preserve">sed in terms </w:t>
      </w:r>
      <w:r w:rsidRPr="00E46066">
        <w:rPr>
          <w:rFonts w:ascii="Garamond" w:eastAsiaTheme="minorEastAsia" w:hAnsi="Garamond"/>
          <w:sz w:val="24"/>
          <w:szCs w:val="24"/>
        </w:rPr>
        <w:t xml:space="preserve">of </w:t>
      </w:r>
      <w:r>
        <w:rPr>
          <w:rFonts w:ascii="Garamond" w:eastAsiaTheme="minorEastAsia" w:hAnsi="Garamond"/>
          <w:sz w:val="24"/>
          <w:szCs w:val="24"/>
        </w:rPr>
        <w:t xml:space="preserve">a loss of innocence, a state of </w:t>
      </w:r>
      <w:r w:rsidRPr="00E46066">
        <w:rPr>
          <w:rFonts w:ascii="Garamond" w:eastAsiaTheme="minorEastAsia" w:hAnsi="Garamond"/>
          <w:sz w:val="24"/>
          <w:szCs w:val="24"/>
        </w:rPr>
        <w:t xml:space="preserve">childlessness – an absence of paternity. </w:t>
      </w:r>
    </w:p>
    <w:p w:rsidR="00973B9F" w:rsidRDefault="00973B9F" w:rsidP="00CC5AD2">
      <w:pPr>
        <w:spacing w:after="200" w:line="360" w:lineRule="auto"/>
        <w:jc w:val="both"/>
        <w:rPr>
          <w:rFonts w:ascii="Garamond" w:eastAsiaTheme="minorEastAsia" w:hAnsi="Garamond"/>
          <w:b/>
          <w:sz w:val="24"/>
          <w:szCs w:val="24"/>
        </w:rPr>
      </w:pPr>
    </w:p>
    <w:p w:rsidR="00973B9F" w:rsidRDefault="00973B9F" w:rsidP="00CC5AD2">
      <w:pPr>
        <w:spacing w:after="200" w:line="360" w:lineRule="auto"/>
        <w:jc w:val="both"/>
        <w:rPr>
          <w:rFonts w:ascii="Garamond" w:eastAsiaTheme="minorEastAsia" w:hAnsi="Garamond"/>
          <w:b/>
          <w:sz w:val="24"/>
          <w:szCs w:val="24"/>
        </w:rPr>
      </w:pPr>
    </w:p>
    <w:p w:rsidR="00B337D1" w:rsidRPr="00E46066" w:rsidRDefault="00B337D1" w:rsidP="00CC5AD2">
      <w:pPr>
        <w:spacing w:after="200" w:line="360" w:lineRule="auto"/>
        <w:jc w:val="both"/>
        <w:rPr>
          <w:rFonts w:ascii="Garamond" w:eastAsiaTheme="minorEastAsia" w:hAnsi="Garamond"/>
          <w:b/>
          <w:sz w:val="24"/>
          <w:szCs w:val="24"/>
        </w:rPr>
      </w:pPr>
      <w:r w:rsidRPr="00E46066">
        <w:rPr>
          <w:rFonts w:ascii="Garamond" w:eastAsiaTheme="minorEastAsia" w:hAnsi="Garamond"/>
          <w:b/>
          <w:sz w:val="24"/>
          <w:szCs w:val="24"/>
        </w:rPr>
        <w:lastRenderedPageBreak/>
        <w:t>II</w:t>
      </w:r>
      <w:r>
        <w:rPr>
          <w:rFonts w:ascii="Garamond" w:eastAsiaTheme="minorEastAsia" w:hAnsi="Garamond"/>
          <w:b/>
          <w:sz w:val="24"/>
          <w:szCs w:val="24"/>
        </w:rPr>
        <w:t>I</w:t>
      </w:r>
    </w:p>
    <w:p w:rsidR="00B337D1" w:rsidRPr="00E46066" w:rsidRDefault="00B337D1" w:rsidP="00CC5AD2">
      <w:pPr>
        <w:spacing w:after="200" w:line="360" w:lineRule="auto"/>
        <w:jc w:val="both"/>
        <w:rPr>
          <w:rFonts w:ascii="Garamond" w:eastAsiaTheme="minorEastAsia" w:hAnsi="Garamond"/>
          <w:sz w:val="24"/>
          <w:szCs w:val="24"/>
        </w:rPr>
      </w:pPr>
      <w:r w:rsidRPr="00E46066">
        <w:rPr>
          <w:rFonts w:ascii="Garamond" w:eastAsiaTheme="minorEastAsia" w:hAnsi="Garamond"/>
          <w:sz w:val="24"/>
          <w:szCs w:val="24"/>
        </w:rPr>
        <w:t>The friendship that developed between Edward Thomas and Robert Frost, w</w:t>
      </w:r>
      <w:r>
        <w:rPr>
          <w:rFonts w:ascii="Garamond" w:eastAsiaTheme="minorEastAsia" w:hAnsi="Garamond"/>
          <w:sz w:val="24"/>
          <w:szCs w:val="24"/>
        </w:rPr>
        <w:t>hom he first met</w:t>
      </w:r>
      <w:r w:rsidRPr="00E46066">
        <w:rPr>
          <w:rFonts w:ascii="Garamond" w:eastAsiaTheme="minorEastAsia" w:hAnsi="Garamond"/>
          <w:sz w:val="24"/>
          <w:szCs w:val="24"/>
        </w:rPr>
        <w:t xml:space="preserve"> in the smoking room </w:t>
      </w:r>
      <w:r>
        <w:rPr>
          <w:rFonts w:ascii="Garamond" w:eastAsiaTheme="minorEastAsia" w:hAnsi="Garamond"/>
          <w:sz w:val="24"/>
          <w:szCs w:val="24"/>
        </w:rPr>
        <w:t>of the St George’s Café, London, in October 1913,</w:t>
      </w:r>
      <w:r w:rsidRPr="00E46066">
        <w:rPr>
          <w:rFonts w:ascii="Garamond" w:eastAsiaTheme="minorEastAsia" w:hAnsi="Garamond"/>
          <w:sz w:val="24"/>
          <w:szCs w:val="24"/>
        </w:rPr>
        <w:t xml:space="preserve"> has become the stuff of poetic legend.</w:t>
      </w:r>
      <w:r w:rsidRPr="00E46066">
        <w:rPr>
          <w:rFonts w:ascii="Garamond" w:eastAsia="Times New Roman" w:hAnsi="Garamond" w:cs="Times New Roman"/>
          <w:sz w:val="24"/>
          <w:szCs w:val="24"/>
          <w:vertAlign w:val="superscript"/>
          <w:lang w:val="en-US" w:eastAsia="en-GB"/>
        </w:rPr>
        <w:endnoteReference w:id="54"/>
      </w:r>
      <w:r w:rsidRPr="00E46066">
        <w:rPr>
          <w:rFonts w:ascii="Garamond" w:eastAsiaTheme="minorEastAsia" w:hAnsi="Garamond"/>
          <w:sz w:val="24"/>
          <w:szCs w:val="24"/>
        </w:rPr>
        <w:t xml:space="preserve"> </w:t>
      </w:r>
      <w:r w:rsidRPr="00E46066">
        <w:rPr>
          <w:rFonts w:ascii="Garamond" w:eastAsia="Times New Roman" w:hAnsi="Garamond" w:cs="Times New Roman"/>
          <w:sz w:val="24"/>
          <w:szCs w:val="24"/>
          <w:lang w:val="en-US" w:eastAsia="en-GB"/>
        </w:rPr>
        <w:t xml:space="preserve">They were </w:t>
      </w:r>
      <w:r>
        <w:rPr>
          <w:rFonts w:ascii="Garamond" w:eastAsia="Times New Roman" w:hAnsi="Garamond" w:cs="Times New Roman"/>
          <w:sz w:val="24"/>
          <w:szCs w:val="24"/>
          <w:lang w:val="en-US" w:eastAsia="en-GB"/>
        </w:rPr>
        <w:t>at a similar stage in life</w:t>
      </w:r>
      <w:r w:rsidRPr="00E46066">
        <w:rPr>
          <w:rFonts w:ascii="Garamond" w:eastAsia="Times New Roman" w:hAnsi="Garamond" w:cs="Times New Roman"/>
          <w:sz w:val="24"/>
          <w:szCs w:val="24"/>
          <w:lang w:val="en-US" w:eastAsia="en-GB"/>
        </w:rPr>
        <w:t xml:space="preserve"> </w:t>
      </w:r>
      <w:r w:rsidRPr="00E46066">
        <w:rPr>
          <w:rFonts w:ascii="Garamond" w:eastAsiaTheme="minorEastAsia" w:hAnsi="Garamond"/>
          <w:sz w:val="24"/>
          <w:szCs w:val="24"/>
        </w:rPr>
        <w:t>and</w:t>
      </w:r>
      <w:r>
        <w:rPr>
          <w:rFonts w:ascii="Garamond" w:eastAsiaTheme="minorEastAsia" w:hAnsi="Garamond"/>
          <w:sz w:val="24"/>
          <w:szCs w:val="24"/>
        </w:rPr>
        <w:t xml:space="preserve"> had mutual interests that revolved around poetry</w:t>
      </w:r>
      <w:r w:rsidRPr="00E46066">
        <w:rPr>
          <w:rFonts w:ascii="Garamond" w:eastAsiaTheme="minorEastAsia" w:hAnsi="Garamond"/>
          <w:sz w:val="24"/>
          <w:szCs w:val="24"/>
        </w:rPr>
        <w:t>, with Thomas anticipating Frost’s theory of ‘the sound of sense’.</w:t>
      </w:r>
      <w:r w:rsidRPr="00E46066">
        <w:rPr>
          <w:rFonts w:ascii="Garamond" w:eastAsiaTheme="minorEastAsia" w:hAnsi="Garamond"/>
          <w:sz w:val="24"/>
          <w:szCs w:val="24"/>
          <w:vertAlign w:val="superscript"/>
        </w:rPr>
        <w:endnoteReference w:id="55"/>
      </w:r>
      <w:r w:rsidRPr="00E46066">
        <w:rPr>
          <w:rFonts w:ascii="Garamond" w:eastAsiaTheme="minorEastAsia" w:hAnsi="Garamond"/>
          <w:sz w:val="24"/>
          <w:szCs w:val="24"/>
        </w:rPr>
        <w:t xml:space="preserve"> But there was something else that drew them togethe</w:t>
      </w:r>
      <w:r>
        <w:rPr>
          <w:rFonts w:ascii="Garamond" w:eastAsiaTheme="minorEastAsia" w:hAnsi="Garamond"/>
          <w:sz w:val="24"/>
          <w:szCs w:val="24"/>
        </w:rPr>
        <w:t xml:space="preserve">r too. Guy Cuthbertson has noted </w:t>
      </w:r>
      <w:r w:rsidRPr="00E46066">
        <w:rPr>
          <w:rFonts w:ascii="Garamond" w:eastAsiaTheme="minorEastAsia" w:hAnsi="Garamond"/>
          <w:sz w:val="24"/>
          <w:szCs w:val="24"/>
        </w:rPr>
        <w:t>that:</w:t>
      </w:r>
    </w:p>
    <w:p w:rsidR="00B337D1" w:rsidRPr="00E46066" w:rsidRDefault="00B337D1" w:rsidP="00CC5AD2">
      <w:pPr>
        <w:spacing w:after="200" w:line="360" w:lineRule="auto"/>
        <w:ind w:left="720" w:right="720"/>
        <w:jc w:val="both"/>
        <w:rPr>
          <w:rFonts w:ascii="Garamond" w:eastAsiaTheme="minorEastAsia" w:hAnsi="Garamond"/>
          <w:sz w:val="24"/>
          <w:szCs w:val="24"/>
        </w:rPr>
      </w:pPr>
      <w:r w:rsidRPr="00E46066">
        <w:rPr>
          <w:rFonts w:ascii="Garamond" w:eastAsiaTheme="minorEastAsia" w:hAnsi="Garamond"/>
          <w:sz w:val="24"/>
          <w:szCs w:val="24"/>
        </w:rPr>
        <w:t>Many of the writers who had a significant influence on Thomas, and are quoted in his work, wrote about their own lives, especially their childhoods – writers such as William Wordsworth, Thomas De Quincey, George Borrow, and Richard Jefferies. He was attracted to the Romantic celebration of childhood as a golden age of liberty and light.</w:t>
      </w:r>
      <w:r w:rsidRPr="00E46066">
        <w:rPr>
          <w:rFonts w:ascii="Garamond" w:eastAsiaTheme="minorEastAsia" w:hAnsi="Garamond"/>
          <w:sz w:val="24"/>
          <w:szCs w:val="24"/>
          <w:vertAlign w:val="superscript"/>
        </w:rPr>
        <w:endnoteReference w:id="56"/>
      </w:r>
      <w:r w:rsidRPr="00E46066">
        <w:rPr>
          <w:rFonts w:ascii="Garamond" w:eastAsiaTheme="minorEastAsia" w:hAnsi="Garamond"/>
          <w:sz w:val="24"/>
          <w:szCs w:val="24"/>
        </w:rPr>
        <w:t xml:space="preserve"> </w:t>
      </w:r>
    </w:p>
    <w:p w:rsidR="00B337D1" w:rsidRPr="00E46066" w:rsidRDefault="00B337D1" w:rsidP="00CC5AD2">
      <w:pPr>
        <w:spacing w:after="200" w:line="360" w:lineRule="auto"/>
        <w:jc w:val="both"/>
        <w:rPr>
          <w:rFonts w:ascii="Garamond" w:eastAsiaTheme="minorEastAsia" w:hAnsi="Garamond"/>
          <w:sz w:val="24"/>
          <w:szCs w:val="24"/>
        </w:rPr>
      </w:pPr>
      <w:r>
        <w:rPr>
          <w:rFonts w:ascii="Garamond" w:eastAsiaTheme="minorEastAsia" w:hAnsi="Garamond"/>
          <w:sz w:val="24"/>
          <w:szCs w:val="24"/>
        </w:rPr>
        <w:t>Yet r</w:t>
      </w:r>
      <w:r w:rsidRPr="00E46066">
        <w:rPr>
          <w:rFonts w:ascii="Garamond" w:eastAsiaTheme="minorEastAsia" w:hAnsi="Garamond"/>
          <w:sz w:val="24"/>
          <w:szCs w:val="24"/>
        </w:rPr>
        <w:t>emarkably, no mention is made of Frost, even though the figure of the child looms large in the American’s poetic landscape. T</w:t>
      </w:r>
      <w:r w:rsidRPr="00E46066">
        <w:rPr>
          <w:rFonts w:ascii="Garamond" w:eastAsiaTheme="minorEastAsia" w:hAnsi="Garamond"/>
          <w:sz w:val="24"/>
          <w:szCs w:val="24"/>
          <w:lang w:val="en"/>
        </w:rPr>
        <w:t xml:space="preserve">he title of his first book, </w:t>
      </w:r>
      <w:r w:rsidRPr="00E46066">
        <w:rPr>
          <w:rFonts w:ascii="Garamond" w:eastAsiaTheme="minorEastAsia" w:hAnsi="Garamond"/>
          <w:i/>
          <w:sz w:val="24"/>
          <w:szCs w:val="24"/>
        </w:rPr>
        <w:t>A Boy’s Will</w:t>
      </w:r>
      <w:r w:rsidRPr="00E46066">
        <w:rPr>
          <w:rFonts w:ascii="Garamond" w:eastAsiaTheme="minorEastAsia" w:hAnsi="Garamond"/>
          <w:sz w:val="24"/>
          <w:szCs w:val="24"/>
        </w:rPr>
        <w:t>, published in England in the same year that Thomas and Frost met, was in</w:t>
      </w:r>
      <w:r>
        <w:rPr>
          <w:rFonts w:ascii="Garamond" w:eastAsiaTheme="minorEastAsia" w:hAnsi="Garamond"/>
          <w:sz w:val="24"/>
          <w:szCs w:val="24"/>
        </w:rPr>
        <w:t>spired by a haunting</w:t>
      </w:r>
      <w:r w:rsidRPr="00E46066">
        <w:rPr>
          <w:rFonts w:ascii="Garamond" w:eastAsiaTheme="minorEastAsia" w:hAnsi="Garamond"/>
          <w:sz w:val="24"/>
          <w:szCs w:val="24"/>
        </w:rPr>
        <w:t xml:space="preserve"> refrain from Henry Wadsworth Longfellow’s ‘My Lost Youth’:</w:t>
      </w:r>
    </w:p>
    <w:p w:rsidR="00B337D1" w:rsidRPr="00E46066" w:rsidRDefault="00B337D1" w:rsidP="00CC5AD2">
      <w:pPr>
        <w:spacing w:after="0" w:line="360" w:lineRule="auto"/>
        <w:jc w:val="both"/>
        <w:rPr>
          <w:rFonts w:ascii="Garamond" w:eastAsiaTheme="minorEastAsia" w:hAnsi="Garamond"/>
          <w:sz w:val="24"/>
          <w:szCs w:val="24"/>
          <w:lang w:val="en"/>
        </w:rPr>
      </w:pPr>
      <w:r w:rsidRPr="00E46066">
        <w:rPr>
          <w:rFonts w:ascii="Garamond" w:eastAsiaTheme="minorEastAsia" w:hAnsi="Garamond"/>
          <w:sz w:val="24"/>
          <w:szCs w:val="24"/>
          <w:lang w:val="en"/>
        </w:rPr>
        <w:tab/>
      </w:r>
      <w:r w:rsidRPr="00E46066">
        <w:rPr>
          <w:rFonts w:ascii="Garamond" w:eastAsiaTheme="minorEastAsia" w:hAnsi="Garamond"/>
          <w:sz w:val="24"/>
          <w:szCs w:val="24"/>
          <w:lang w:val="en"/>
        </w:rPr>
        <w:tab/>
      </w:r>
      <w:r w:rsidRPr="00E46066">
        <w:rPr>
          <w:rFonts w:ascii="Garamond" w:eastAsiaTheme="minorEastAsia" w:hAnsi="Garamond"/>
          <w:sz w:val="24"/>
          <w:szCs w:val="24"/>
          <w:lang w:val="en"/>
        </w:rPr>
        <w:tab/>
        <w:t xml:space="preserve">‘A boy’s will is the wind’s will, </w:t>
      </w:r>
    </w:p>
    <w:p w:rsidR="00325142" w:rsidRDefault="00B337D1" w:rsidP="00CC5AD2">
      <w:pPr>
        <w:spacing w:after="0" w:line="360" w:lineRule="auto"/>
        <w:jc w:val="both"/>
        <w:rPr>
          <w:rFonts w:ascii="Garamond" w:eastAsiaTheme="minorEastAsia" w:hAnsi="Garamond"/>
          <w:sz w:val="24"/>
          <w:szCs w:val="24"/>
          <w:lang w:val="en"/>
        </w:rPr>
      </w:pPr>
      <w:r w:rsidRPr="00E46066">
        <w:rPr>
          <w:rFonts w:ascii="Garamond" w:eastAsiaTheme="minorEastAsia" w:hAnsi="Garamond"/>
          <w:sz w:val="24"/>
          <w:szCs w:val="24"/>
          <w:lang w:val="en"/>
        </w:rPr>
        <w:tab/>
      </w:r>
      <w:r w:rsidRPr="00E46066">
        <w:rPr>
          <w:rFonts w:ascii="Garamond" w:eastAsiaTheme="minorEastAsia" w:hAnsi="Garamond"/>
          <w:sz w:val="24"/>
          <w:szCs w:val="24"/>
          <w:lang w:val="en"/>
        </w:rPr>
        <w:tab/>
      </w:r>
      <w:r w:rsidRPr="00E46066">
        <w:rPr>
          <w:rFonts w:ascii="Garamond" w:eastAsiaTheme="minorEastAsia" w:hAnsi="Garamond"/>
          <w:sz w:val="24"/>
          <w:szCs w:val="24"/>
          <w:lang w:val="en"/>
        </w:rPr>
        <w:tab/>
        <w:t>And the thoughts of youth are long, long thoughts.’</w:t>
      </w:r>
      <w:r w:rsidRPr="00E46066">
        <w:rPr>
          <w:rFonts w:ascii="Garamond" w:eastAsiaTheme="minorEastAsia" w:hAnsi="Garamond"/>
          <w:sz w:val="24"/>
          <w:szCs w:val="24"/>
          <w:vertAlign w:val="superscript"/>
          <w:lang w:val="en"/>
        </w:rPr>
        <w:endnoteReference w:id="57"/>
      </w:r>
      <w:r w:rsidR="00325142">
        <w:rPr>
          <w:rFonts w:ascii="Garamond" w:eastAsiaTheme="minorEastAsia" w:hAnsi="Garamond"/>
          <w:sz w:val="24"/>
          <w:szCs w:val="24"/>
          <w:lang w:val="en"/>
        </w:rPr>
        <w:t xml:space="preserve"> </w:t>
      </w:r>
    </w:p>
    <w:p w:rsidR="00325142" w:rsidRDefault="00325142" w:rsidP="00CC5AD2">
      <w:pPr>
        <w:spacing w:after="0" w:line="360" w:lineRule="auto"/>
        <w:jc w:val="both"/>
        <w:rPr>
          <w:rFonts w:ascii="Garamond" w:eastAsiaTheme="minorEastAsia" w:hAnsi="Garamond"/>
          <w:sz w:val="24"/>
          <w:szCs w:val="24"/>
          <w:lang w:val="en"/>
        </w:rPr>
      </w:pPr>
    </w:p>
    <w:p w:rsidR="00B337D1" w:rsidRPr="00325142" w:rsidRDefault="00B337D1" w:rsidP="00CC5AD2">
      <w:pPr>
        <w:spacing w:after="0" w:line="360" w:lineRule="auto"/>
        <w:jc w:val="both"/>
        <w:rPr>
          <w:rFonts w:ascii="Garamond" w:eastAsiaTheme="minorEastAsia" w:hAnsi="Garamond"/>
          <w:sz w:val="24"/>
          <w:szCs w:val="24"/>
          <w:lang w:val="en"/>
        </w:rPr>
      </w:pPr>
      <w:r>
        <w:rPr>
          <w:rFonts w:ascii="Garamond" w:eastAsiaTheme="minorEastAsia" w:hAnsi="Garamond"/>
          <w:sz w:val="24"/>
          <w:szCs w:val="24"/>
          <w:lang w:val="en"/>
        </w:rPr>
        <w:t>Intriguingly, it is likely that when Thomas came to</w:t>
      </w:r>
      <w:r w:rsidRPr="00E46066">
        <w:rPr>
          <w:rFonts w:ascii="Garamond" w:eastAsiaTheme="minorEastAsia" w:hAnsi="Garamond"/>
          <w:sz w:val="24"/>
          <w:szCs w:val="24"/>
          <w:lang w:val="en"/>
        </w:rPr>
        <w:t xml:space="preserve"> review </w:t>
      </w:r>
      <w:r w:rsidRPr="00E46066">
        <w:rPr>
          <w:rFonts w:ascii="Garamond" w:eastAsiaTheme="minorEastAsia" w:hAnsi="Garamond"/>
          <w:i/>
          <w:sz w:val="24"/>
          <w:szCs w:val="24"/>
          <w:lang w:val="en"/>
        </w:rPr>
        <w:t>A Boy’s Will</w:t>
      </w:r>
      <w:r w:rsidRPr="00E46066">
        <w:rPr>
          <w:rFonts w:ascii="Garamond" w:eastAsiaTheme="minorEastAsia" w:hAnsi="Garamond"/>
          <w:sz w:val="24"/>
          <w:szCs w:val="24"/>
          <w:lang w:val="en"/>
        </w:rPr>
        <w:t xml:space="preserve"> he was already famil</w:t>
      </w:r>
      <w:r>
        <w:rPr>
          <w:rFonts w:ascii="Garamond" w:eastAsiaTheme="minorEastAsia" w:hAnsi="Garamond"/>
          <w:sz w:val="24"/>
          <w:szCs w:val="24"/>
          <w:lang w:val="en"/>
        </w:rPr>
        <w:t xml:space="preserve">iar with Longfellow’s refrain. His autobiography </w:t>
      </w:r>
      <w:r w:rsidR="003B1694">
        <w:rPr>
          <w:rFonts w:ascii="Garamond" w:eastAsiaTheme="minorEastAsia" w:hAnsi="Garamond"/>
          <w:sz w:val="24"/>
          <w:szCs w:val="24"/>
          <w:lang w:val="en"/>
        </w:rPr>
        <w:t>reveals that ‘</w:t>
      </w:r>
      <w:r w:rsidRPr="00E46066">
        <w:rPr>
          <w:rFonts w:ascii="Garamond" w:eastAsiaTheme="minorEastAsia" w:hAnsi="Garamond"/>
          <w:sz w:val="24"/>
          <w:szCs w:val="24"/>
          <w:lang w:val="en"/>
        </w:rPr>
        <w:t xml:space="preserve">[t]he only poems which I remember having read aloud to me at an early age were Longfellow’s. My father used to read or recite </w:t>
      </w:r>
      <w:r w:rsidRPr="00E46066">
        <w:rPr>
          <w:rFonts w:ascii="Garamond" w:eastAsiaTheme="minorEastAsia" w:hAnsi="Garamond"/>
          <w:i/>
          <w:sz w:val="24"/>
          <w:szCs w:val="24"/>
          <w:lang w:val="en"/>
        </w:rPr>
        <w:t>The Children’s’ Hour</w:t>
      </w:r>
      <w:r w:rsidRPr="00E46066">
        <w:rPr>
          <w:rFonts w:ascii="Garamond" w:eastAsiaTheme="minorEastAsia" w:hAnsi="Garamond"/>
          <w:sz w:val="24"/>
          <w:szCs w:val="24"/>
          <w:lang w:val="en"/>
        </w:rPr>
        <w:t xml:space="preserve"> very often. The pathos,</w:t>
      </w:r>
      <w:r w:rsidR="003B1694">
        <w:rPr>
          <w:rFonts w:ascii="Garamond" w:eastAsiaTheme="minorEastAsia" w:hAnsi="Garamond"/>
          <w:sz w:val="24"/>
          <w:szCs w:val="24"/>
          <w:lang w:val="en"/>
        </w:rPr>
        <w:t xml:space="preserve"> or his sense of it, touched me’</w:t>
      </w:r>
      <w:r w:rsidRPr="00E46066">
        <w:rPr>
          <w:rFonts w:ascii="Garamond" w:eastAsiaTheme="minorEastAsia" w:hAnsi="Garamond"/>
          <w:sz w:val="24"/>
          <w:szCs w:val="24"/>
          <w:lang w:val="en"/>
        </w:rPr>
        <w:t>.</w:t>
      </w:r>
      <w:r w:rsidRPr="00E46066">
        <w:rPr>
          <w:rFonts w:ascii="Garamond" w:eastAsiaTheme="minorEastAsia" w:hAnsi="Garamond"/>
          <w:sz w:val="24"/>
          <w:szCs w:val="24"/>
          <w:vertAlign w:val="superscript"/>
          <w:lang w:val="en"/>
        </w:rPr>
        <w:endnoteReference w:id="58"/>
      </w:r>
      <w:r w:rsidRPr="00E46066">
        <w:rPr>
          <w:rFonts w:ascii="Garamond" w:eastAsiaTheme="minorEastAsia" w:hAnsi="Garamond"/>
          <w:sz w:val="24"/>
          <w:szCs w:val="24"/>
        </w:rPr>
        <w:t xml:space="preserve"> </w:t>
      </w:r>
      <w:r>
        <w:rPr>
          <w:rFonts w:ascii="Garamond" w:eastAsiaTheme="minorEastAsia" w:hAnsi="Garamond"/>
          <w:sz w:val="24"/>
          <w:szCs w:val="24"/>
        </w:rPr>
        <w:t xml:space="preserve">The connection could hardly be more apposite. Because if meeting </w:t>
      </w:r>
      <w:r>
        <w:rPr>
          <w:rFonts w:ascii="Garamond" w:eastAsia="Times New Roman" w:hAnsi="Garamond" w:cs="Times New Roman"/>
          <w:sz w:val="24"/>
          <w:szCs w:val="24"/>
          <w:lang w:val="en-US" w:eastAsia="en-GB"/>
        </w:rPr>
        <w:t>Frost gave</w:t>
      </w:r>
      <w:r w:rsidRPr="00501CA8">
        <w:rPr>
          <w:rFonts w:ascii="Garamond" w:eastAsia="Times New Roman" w:hAnsi="Garamond" w:cs="Times New Roman"/>
          <w:sz w:val="24"/>
          <w:szCs w:val="24"/>
          <w:lang w:val="en-US" w:eastAsia="en-GB"/>
        </w:rPr>
        <w:t xml:space="preserve"> Thomas the courage to purs</w:t>
      </w:r>
      <w:r>
        <w:rPr>
          <w:rFonts w:ascii="Garamond" w:eastAsia="Times New Roman" w:hAnsi="Garamond" w:cs="Times New Roman"/>
          <w:sz w:val="24"/>
          <w:szCs w:val="24"/>
          <w:lang w:val="en-US" w:eastAsia="en-GB"/>
        </w:rPr>
        <w:t xml:space="preserve">ue his true calling, then it also </w:t>
      </w:r>
      <w:r w:rsidRPr="00501CA8">
        <w:rPr>
          <w:rFonts w:ascii="Garamond" w:eastAsiaTheme="minorEastAsia" w:hAnsi="Garamond"/>
          <w:sz w:val="24"/>
          <w:szCs w:val="24"/>
        </w:rPr>
        <w:t>strengthen</w:t>
      </w:r>
      <w:r>
        <w:rPr>
          <w:rFonts w:ascii="Garamond" w:eastAsiaTheme="minorEastAsia" w:hAnsi="Garamond"/>
          <w:sz w:val="24"/>
          <w:szCs w:val="24"/>
        </w:rPr>
        <w:t>ed</w:t>
      </w:r>
      <w:r w:rsidRPr="00501CA8">
        <w:rPr>
          <w:rFonts w:ascii="Garamond" w:eastAsiaTheme="minorEastAsia" w:hAnsi="Garamond"/>
          <w:sz w:val="24"/>
          <w:szCs w:val="24"/>
        </w:rPr>
        <w:t xml:space="preserve"> the conviction, evolving from his conversations with the young psychoanalyst Godwin Baynes, that the key to unlocking his </w:t>
      </w:r>
      <w:r>
        <w:rPr>
          <w:rFonts w:ascii="Garamond" w:eastAsiaTheme="minorEastAsia" w:hAnsi="Garamond"/>
          <w:sz w:val="24"/>
          <w:szCs w:val="24"/>
        </w:rPr>
        <w:t>potential as a writer lay in his</w:t>
      </w:r>
      <w:r w:rsidRPr="00501CA8">
        <w:rPr>
          <w:rFonts w:ascii="Garamond" w:eastAsiaTheme="minorEastAsia" w:hAnsi="Garamond"/>
          <w:sz w:val="24"/>
          <w:szCs w:val="24"/>
        </w:rPr>
        <w:t xml:space="preserve"> ability</w:t>
      </w:r>
      <w:r>
        <w:rPr>
          <w:rFonts w:ascii="Garamond" w:eastAsiaTheme="minorEastAsia" w:hAnsi="Garamond"/>
          <w:sz w:val="24"/>
          <w:szCs w:val="24"/>
        </w:rPr>
        <w:t xml:space="preserve"> to harness his past. A</w:t>
      </w:r>
      <w:r w:rsidRPr="00501CA8">
        <w:rPr>
          <w:rFonts w:ascii="Garamond" w:eastAsiaTheme="minorEastAsia" w:hAnsi="Garamond"/>
          <w:sz w:val="24"/>
          <w:szCs w:val="24"/>
        </w:rPr>
        <w:t>ny success</w:t>
      </w:r>
      <w:r>
        <w:rPr>
          <w:rFonts w:ascii="Garamond" w:eastAsiaTheme="minorEastAsia" w:hAnsi="Garamond"/>
          <w:sz w:val="24"/>
          <w:szCs w:val="24"/>
        </w:rPr>
        <w:t xml:space="preserve"> in that respect was dependent upon Thomas’s</w:t>
      </w:r>
      <w:r w:rsidRPr="00501CA8">
        <w:rPr>
          <w:rFonts w:ascii="Garamond" w:eastAsiaTheme="minorEastAsia" w:hAnsi="Garamond"/>
          <w:sz w:val="24"/>
          <w:szCs w:val="24"/>
        </w:rPr>
        <w:t xml:space="preserve"> powe</w:t>
      </w:r>
      <w:r>
        <w:rPr>
          <w:rFonts w:ascii="Garamond" w:eastAsiaTheme="minorEastAsia" w:hAnsi="Garamond"/>
          <w:sz w:val="24"/>
          <w:szCs w:val="24"/>
        </w:rPr>
        <w:t>rs of recall and his desire</w:t>
      </w:r>
      <w:r w:rsidRPr="00501CA8">
        <w:rPr>
          <w:rFonts w:ascii="Garamond" w:eastAsiaTheme="minorEastAsia" w:hAnsi="Garamond"/>
          <w:sz w:val="24"/>
          <w:szCs w:val="24"/>
        </w:rPr>
        <w:t xml:space="preserve"> to make the same kind of imaginative returns to childhood that Wordsworth achieved when writing </w:t>
      </w:r>
      <w:r w:rsidRPr="00501CA8">
        <w:rPr>
          <w:rFonts w:ascii="Garamond" w:eastAsiaTheme="minorEastAsia" w:hAnsi="Garamond"/>
          <w:i/>
          <w:sz w:val="24"/>
          <w:szCs w:val="24"/>
        </w:rPr>
        <w:t>The Prelude</w:t>
      </w:r>
      <w:r>
        <w:rPr>
          <w:rFonts w:ascii="Garamond" w:eastAsiaTheme="minorEastAsia" w:hAnsi="Garamond"/>
          <w:sz w:val="24"/>
          <w:szCs w:val="24"/>
        </w:rPr>
        <w:t>; a feat that</w:t>
      </w:r>
      <w:r w:rsidRPr="00501CA8">
        <w:rPr>
          <w:rFonts w:ascii="Garamond" w:eastAsiaTheme="minorEastAsia" w:hAnsi="Garamond"/>
          <w:sz w:val="24"/>
          <w:szCs w:val="24"/>
        </w:rPr>
        <w:t xml:space="preserve"> Frost triumphantly emulates in </w:t>
      </w:r>
      <w:r>
        <w:rPr>
          <w:rFonts w:ascii="Garamond" w:eastAsiaTheme="minorEastAsia" w:hAnsi="Garamond"/>
          <w:sz w:val="24"/>
          <w:szCs w:val="24"/>
        </w:rPr>
        <w:t xml:space="preserve">his great poem of childhood </w:t>
      </w:r>
      <w:r w:rsidRPr="00501CA8">
        <w:rPr>
          <w:rFonts w:ascii="Garamond" w:eastAsiaTheme="minorEastAsia" w:hAnsi="Garamond"/>
          <w:sz w:val="24"/>
          <w:szCs w:val="24"/>
        </w:rPr>
        <w:t>‘Birches’.</w:t>
      </w:r>
      <w:r w:rsidRPr="00501CA8">
        <w:rPr>
          <w:rFonts w:ascii="Garamond" w:eastAsiaTheme="minorEastAsia" w:hAnsi="Garamond"/>
          <w:sz w:val="24"/>
          <w:szCs w:val="24"/>
          <w:vertAlign w:val="superscript"/>
        </w:rPr>
        <w:endnoteReference w:id="59"/>
      </w:r>
      <w:r w:rsidRPr="00501CA8">
        <w:rPr>
          <w:rFonts w:ascii="Garamond" w:eastAsiaTheme="minorEastAsia" w:hAnsi="Garamond"/>
          <w:sz w:val="24"/>
          <w:szCs w:val="24"/>
        </w:rPr>
        <w:t xml:space="preserve"> Not long after Thomas first became acquainted with Frost, he took a significan</w:t>
      </w:r>
      <w:r>
        <w:rPr>
          <w:rFonts w:ascii="Garamond" w:eastAsiaTheme="minorEastAsia" w:hAnsi="Garamond"/>
          <w:sz w:val="24"/>
          <w:szCs w:val="24"/>
        </w:rPr>
        <w:t>t step in that direction when he sat down to write</w:t>
      </w:r>
      <w:r w:rsidRPr="00501CA8">
        <w:rPr>
          <w:rFonts w:ascii="Garamond" w:eastAsiaTheme="minorEastAsia" w:hAnsi="Garamond"/>
          <w:sz w:val="24"/>
          <w:szCs w:val="24"/>
        </w:rPr>
        <w:t xml:space="preserve"> </w:t>
      </w:r>
      <w:r w:rsidRPr="00501CA8">
        <w:rPr>
          <w:rFonts w:ascii="Garamond" w:eastAsiaTheme="minorEastAsia" w:hAnsi="Garamond"/>
          <w:i/>
          <w:sz w:val="24"/>
          <w:szCs w:val="24"/>
        </w:rPr>
        <w:t>The Childhood of Edward Thomas</w:t>
      </w:r>
      <w:r w:rsidRPr="00501CA8">
        <w:rPr>
          <w:rFonts w:ascii="Garamond" w:eastAsiaTheme="minorEastAsia" w:hAnsi="Garamond"/>
          <w:sz w:val="24"/>
          <w:szCs w:val="24"/>
        </w:rPr>
        <w:t>.</w:t>
      </w:r>
      <w:r w:rsidRPr="00501CA8">
        <w:rPr>
          <w:rFonts w:ascii="Garamond" w:eastAsiaTheme="minorEastAsia" w:hAnsi="Garamond"/>
          <w:sz w:val="24"/>
          <w:szCs w:val="24"/>
          <w:vertAlign w:val="superscript"/>
        </w:rPr>
        <w:endnoteReference w:id="60"/>
      </w:r>
      <w:r>
        <w:rPr>
          <w:rFonts w:ascii="Garamond" w:eastAsiaTheme="minorEastAsia" w:hAnsi="Garamond"/>
          <w:sz w:val="24"/>
          <w:szCs w:val="24"/>
        </w:rPr>
        <w:t xml:space="preserve"> Letters to Eleanor Farjeon show that</w:t>
      </w:r>
      <w:r w:rsidRPr="00501CA8">
        <w:rPr>
          <w:rFonts w:ascii="Garamond" w:eastAsiaTheme="minorEastAsia" w:hAnsi="Garamond"/>
          <w:sz w:val="24"/>
          <w:szCs w:val="24"/>
        </w:rPr>
        <w:t xml:space="preserve"> he was </w:t>
      </w:r>
      <w:r w:rsidR="00325142">
        <w:rPr>
          <w:rFonts w:ascii="Garamond" w:eastAsiaTheme="minorEastAsia" w:hAnsi="Garamond"/>
          <w:sz w:val="24"/>
          <w:szCs w:val="24"/>
        </w:rPr>
        <w:t xml:space="preserve">characteristically </w:t>
      </w:r>
      <w:r w:rsidR="00325142" w:rsidRPr="006C0FB4">
        <w:rPr>
          <w:rFonts w:ascii="Garamond" w:eastAsiaTheme="minorEastAsia" w:hAnsi="Garamond"/>
          <w:sz w:val="24"/>
          <w:szCs w:val="24"/>
        </w:rPr>
        <w:t>diffident</w:t>
      </w:r>
      <w:r w:rsidRPr="006C0FB4">
        <w:rPr>
          <w:rFonts w:ascii="Garamond" w:eastAsiaTheme="minorEastAsia" w:hAnsi="Garamond"/>
          <w:sz w:val="24"/>
          <w:szCs w:val="24"/>
        </w:rPr>
        <w:t xml:space="preserve"> </w:t>
      </w:r>
      <w:r w:rsidRPr="00501CA8">
        <w:rPr>
          <w:rFonts w:ascii="Garamond" w:eastAsiaTheme="minorEastAsia" w:hAnsi="Garamond"/>
          <w:sz w:val="24"/>
          <w:szCs w:val="24"/>
        </w:rPr>
        <w:t xml:space="preserve">about the book’s potential, describing it as </w:t>
      </w:r>
    </w:p>
    <w:p w:rsidR="00B337D1" w:rsidRPr="00A07FCA" w:rsidRDefault="00B337D1" w:rsidP="00CC5AD2">
      <w:pPr>
        <w:spacing w:after="0" w:line="360" w:lineRule="auto"/>
        <w:jc w:val="both"/>
        <w:rPr>
          <w:rFonts w:ascii="Garamond" w:eastAsiaTheme="minorEastAsia" w:hAnsi="Garamond"/>
          <w:sz w:val="24"/>
          <w:szCs w:val="24"/>
        </w:rPr>
      </w:pPr>
    </w:p>
    <w:p w:rsidR="00B337D1" w:rsidRPr="00501CA8" w:rsidRDefault="00B337D1" w:rsidP="00CC5AD2">
      <w:pPr>
        <w:spacing w:after="200" w:line="360" w:lineRule="auto"/>
        <w:ind w:left="720" w:right="720"/>
        <w:jc w:val="both"/>
        <w:rPr>
          <w:rFonts w:ascii="Garamond" w:eastAsiaTheme="minorEastAsia" w:hAnsi="Garamond"/>
          <w:sz w:val="24"/>
          <w:szCs w:val="24"/>
        </w:rPr>
      </w:pPr>
      <w:r w:rsidRPr="00501CA8">
        <w:rPr>
          <w:rFonts w:ascii="Garamond" w:eastAsiaTheme="minorEastAsia" w:hAnsi="Garamond"/>
          <w:sz w:val="24"/>
          <w:szCs w:val="24"/>
        </w:rPr>
        <w:lastRenderedPageBreak/>
        <w:t xml:space="preserve">[…] the briefest quietest carefullest account of virtually everything I can remember up to the age of 8. I don’t trust myself to build up the self of which these things were true. I scarcely allow myself any reflection or explanation. […] I am trying to be true to the facts. There is no spirit (up to 9 years old) in connection with them. I extenuate nothing &amp; set down naught in malice. </w:t>
      </w:r>
      <w:r>
        <w:rPr>
          <w:rFonts w:ascii="Garamond" w:eastAsiaTheme="minorEastAsia" w:hAnsi="Garamond"/>
          <w:sz w:val="24"/>
          <w:szCs w:val="24"/>
        </w:rPr>
        <w:t xml:space="preserve">[…] </w:t>
      </w:r>
      <w:r w:rsidRPr="00501CA8">
        <w:rPr>
          <w:rFonts w:ascii="Garamond" w:eastAsiaTheme="minorEastAsia" w:hAnsi="Garamond"/>
          <w:sz w:val="24"/>
          <w:szCs w:val="24"/>
        </w:rPr>
        <w:t>I don’t know what I was. I only know what I did &amp; later on, sometimes, what I thought. I hardly expect it to be published. It is pure experiment so far. […] My object at present is daily to focus on some period &amp; get in all that relates to it, allowing one thing to follow the other that suggested it. It’s very lean but I feel the shape of the sentences &amp; alter continually with some unseen end in view.</w:t>
      </w:r>
      <w:r w:rsidRPr="00501CA8">
        <w:rPr>
          <w:rFonts w:ascii="Garamond" w:eastAsiaTheme="minorEastAsia" w:hAnsi="Garamond"/>
          <w:sz w:val="24"/>
          <w:szCs w:val="24"/>
          <w:vertAlign w:val="superscript"/>
        </w:rPr>
        <w:endnoteReference w:id="61"/>
      </w:r>
      <w:r w:rsidRPr="00501CA8">
        <w:rPr>
          <w:rFonts w:ascii="Garamond" w:eastAsiaTheme="minorEastAsia" w:hAnsi="Garamond"/>
          <w:sz w:val="24"/>
          <w:szCs w:val="24"/>
        </w:rPr>
        <w:t xml:space="preserve"> </w:t>
      </w:r>
    </w:p>
    <w:p w:rsidR="00B337D1" w:rsidRPr="00501CA8" w:rsidRDefault="00B337D1" w:rsidP="00CC5AD2">
      <w:pPr>
        <w:spacing w:after="200" w:line="360" w:lineRule="auto"/>
        <w:jc w:val="both"/>
        <w:rPr>
          <w:rFonts w:ascii="Garamond" w:eastAsiaTheme="minorEastAsia" w:hAnsi="Garamond"/>
          <w:sz w:val="24"/>
          <w:szCs w:val="24"/>
        </w:rPr>
      </w:pPr>
      <w:r w:rsidRPr="00501CA8">
        <w:rPr>
          <w:rFonts w:ascii="Garamond" w:eastAsiaTheme="minorEastAsia" w:hAnsi="Garamond"/>
          <w:sz w:val="24"/>
          <w:szCs w:val="24"/>
        </w:rPr>
        <w:t>Thomas’s reticence is understandable due to the intimate nature of the project. But there is a clear contradiction between the simplicity of his professed aim – to set down the bare facts about his childhood – and the</w:t>
      </w:r>
      <w:r>
        <w:rPr>
          <w:rFonts w:ascii="Garamond" w:eastAsiaTheme="minorEastAsia" w:hAnsi="Garamond"/>
          <w:sz w:val="24"/>
          <w:szCs w:val="24"/>
        </w:rPr>
        <w:t xml:space="preserve"> intuitive</w:t>
      </w:r>
      <w:r w:rsidRPr="00501CA8">
        <w:rPr>
          <w:rFonts w:ascii="Garamond" w:eastAsiaTheme="minorEastAsia" w:hAnsi="Garamond"/>
          <w:sz w:val="24"/>
          <w:szCs w:val="24"/>
        </w:rPr>
        <w:t xml:space="preserve"> m</w:t>
      </w:r>
      <w:r w:rsidR="003B1694">
        <w:rPr>
          <w:rFonts w:ascii="Garamond" w:eastAsiaTheme="minorEastAsia" w:hAnsi="Garamond"/>
          <w:sz w:val="24"/>
          <w:szCs w:val="24"/>
        </w:rPr>
        <w:t>anner in which he had begun to ‘feel the shape of the sentences’</w:t>
      </w:r>
      <w:r w:rsidRPr="00501CA8">
        <w:rPr>
          <w:rFonts w:ascii="Garamond" w:eastAsiaTheme="minorEastAsia" w:hAnsi="Garamond"/>
          <w:sz w:val="24"/>
          <w:szCs w:val="24"/>
        </w:rPr>
        <w:t>. Far from being a dry record of events, the process of writing the autobiography</w:t>
      </w:r>
      <w:r>
        <w:rPr>
          <w:rFonts w:ascii="Garamond" w:eastAsiaTheme="minorEastAsia" w:hAnsi="Garamond"/>
          <w:sz w:val="24"/>
          <w:szCs w:val="24"/>
        </w:rPr>
        <w:t xml:space="preserve"> was</w:t>
      </w:r>
      <w:r w:rsidRPr="00501CA8">
        <w:rPr>
          <w:rFonts w:ascii="Garamond" w:eastAsiaTheme="minorEastAsia" w:hAnsi="Garamond"/>
          <w:sz w:val="24"/>
          <w:szCs w:val="24"/>
        </w:rPr>
        <w:t xml:space="preserve"> </w:t>
      </w:r>
      <w:r>
        <w:rPr>
          <w:rFonts w:ascii="Garamond" w:eastAsiaTheme="minorEastAsia" w:hAnsi="Garamond"/>
          <w:sz w:val="24"/>
          <w:szCs w:val="24"/>
        </w:rPr>
        <w:t>liberating his imagination and enabling his own distinctive voice</w:t>
      </w:r>
      <w:r w:rsidRPr="00501CA8">
        <w:rPr>
          <w:rFonts w:ascii="Garamond" w:eastAsiaTheme="minorEastAsia" w:hAnsi="Garamond"/>
          <w:sz w:val="24"/>
          <w:szCs w:val="24"/>
        </w:rPr>
        <w:t xml:space="preserve"> to emerge, which had hitherto been buried under a mountain of commissioned prose.</w:t>
      </w:r>
      <w:r>
        <w:rPr>
          <w:rFonts w:ascii="Garamond" w:eastAsiaTheme="minorEastAsia" w:hAnsi="Garamond"/>
          <w:sz w:val="24"/>
          <w:szCs w:val="24"/>
        </w:rPr>
        <w:t xml:space="preserve"> As Edna Longley has pointed out, Thomas’</w:t>
      </w:r>
      <w:r w:rsidRPr="00501CA8">
        <w:rPr>
          <w:rFonts w:ascii="Garamond" w:eastAsiaTheme="minorEastAsia" w:hAnsi="Garamond"/>
          <w:sz w:val="24"/>
          <w:szCs w:val="24"/>
        </w:rPr>
        <w:t xml:space="preserve">s letter to Farjeon, </w:t>
      </w:r>
    </w:p>
    <w:p w:rsidR="00B337D1" w:rsidRPr="00501CA8" w:rsidRDefault="00B337D1" w:rsidP="00CC5AD2">
      <w:pPr>
        <w:spacing w:after="0" w:line="360" w:lineRule="auto"/>
        <w:ind w:left="720" w:right="720"/>
        <w:jc w:val="both"/>
        <w:rPr>
          <w:rFonts w:ascii="Garamond" w:eastAsiaTheme="minorEastAsia" w:hAnsi="Garamond"/>
          <w:sz w:val="24"/>
          <w:szCs w:val="24"/>
        </w:rPr>
      </w:pPr>
      <w:r>
        <w:rPr>
          <w:rFonts w:ascii="Garamond" w:eastAsiaTheme="minorEastAsia" w:hAnsi="Garamond"/>
          <w:sz w:val="24"/>
          <w:szCs w:val="24"/>
        </w:rPr>
        <w:t>[…]</w:t>
      </w:r>
      <w:r w:rsidRPr="00501CA8">
        <w:rPr>
          <w:rFonts w:ascii="Garamond" w:eastAsiaTheme="minorEastAsia" w:hAnsi="Garamond"/>
          <w:sz w:val="24"/>
          <w:szCs w:val="24"/>
        </w:rPr>
        <w:t xml:space="preserve"> identifies therapeutic recall with stylistic breakthrough. And he describes a prose that anticipates his poetic strategies: close focus, little comment, no unitary ‘self’, sound and image taking the lead.</w:t>
      </w:r>
      <w:r w:rsidRPr="00501CA8">
        <w:rPr>
          <w:rFonts w:ascii="Garamond" w:eastAsiaTheme="minorEastAsia" w:hAnsi="Garamond"/>
          <w:sz w:val="24"/>
          <w:szCs w:val="24"/>
          <w:vertAlign w:val="superscript"/>
        </w:rPr>
        <w:endnoteReference w:id="62"/>
      </w:r>
      <w:r w:rsidRPr="00501CA8">
        <w:rPr>
          <w:rFonts w:ascii="Garamond" w:eastAsiaTheme="minorEastAsia" w:hAnsi="Garamond"/>
          <w:sz w:val="24"/>
          <w:szCs w:val="24"/>
        </w:rPr>
        <w:t xml:space="preserve"> </w:t>
      </w:r>
    </w:p>
    <w:p w:rsidR="00B337D1" w:rsidRPr="00501CA8" w:rsidRDefault="00B337D1" w:rsidP="00CC5AD2">
      <w:pPr>
        <w:spacing w:after="0" w:line="360" w:lineRule="auto"/>
        <w:ind w:left="720" w:right="720"/>
        <w:jc w:val="both"/>
        <w:rPr>
          <w:rFonts w:ascii="Garamond" w:eastAsiaTheme="minorEastAsia" w:hAnsi="Garamond"/>
          <w:sz w:val="24"/>
          <w:szCs w:val="24"/>
        </w:rPr>
      </w:pPr>
    </w:p>
    <w:p w:rsidR="00B337D1" w:rsidRPr="00501CA8" w:rsidRDefault="00B337D1" w:rsidP="00CC5AD2">
      <w:pPr>
        <w:spacing w:after="0" w:line="360" w:lineRule="auto"/>
        <w:jc w:val="both"/>
        <w:rPr>
          <w:rFonts w:ascii="Garamond" w:eastAsiaTheme="minorEastAsia" w:hAnsi="Garamond"/>
          <w:sz w:val="24"/>
          <w:szCs w:val="24"/>
        </w:rPr>
      </w:pPr>
      <w:r w:rsidRPr="00501CA8">
        <w:rPr>
          <w:rFonts w:ascii="Garamond" w:eastAsiaTheme="minorEastAsia" w:hAnsi="Garamond"/>
          <w:sz w:val="24"/>
          <w:szCs w:val="24"/>
        </w:rPr>
        <w:t>Longley’s reference to the sound of Thomas’s writin</w:t>
      </w:r>
      <w:r>
        <w:rPr>
          <w:rFonts w:ascii="Garamond" w:eastAsiaTheme="minorEastAsia" w:hAnsi="Garamond"/>
          <w:sz w:val="24"/>
          <w:szCs w:val="24"/>
        </w:rPr>
        <w:t>g is worth dwelling on here. Because</w:t>
      </w:r>
      <w:r w:rsidRPr="00501CA8">
        <w:rPr>
          <w:rFonts w:ascii="Garamond" w:eastAsiaTheme="minorEastAsia" w:hAnsi="Garamond"/>
          <w:sz w:val="24"/>
          <w:szCs w:val="24"/>
        </w:rPr>
        <w:t xml:space="preserve"> </w:t>
      </w:r>
      <w:r w:rsidRPr="00501CA8">
        <w:rPr>
          <w:rFonts w:ascii="Garamond" w:eastAsiaTheme="minorEastAsia" w:hAnsi="Garamond"/>
          <w:i/>
          <w:sz w:val="24"/>
          <w:szCs w:val="24"/>
        </w:rPr>
        <w:t>The Childhood of Edward Thomas</w:t>
      </w:r>
      <w:r>
        <w:rPr>
          <w:rFonts w:ascii="Garamond" w:eastAsiaTheme="minorEastAsia" w:hAnsi="Garamond"/>
          <w:sz w:val="24"/>
          <w:szCs w:val="24"/>
        </w:rPr>
        <w:t xml:space="preserve"> is significant not just </w:t>
      </w:r>
      <w:r w:rsidRPr="00501CA8">
        <w:rPr>
          <w:rFonts w:ascii="Garamond" w:eastAsiaTheme="minorEastAsia" w:hAnsi="Garamond"/>
          <w:sz w:val="24"/>
          <w:szCs w:val="24"/>
        </w:rPr>
        <w:t>f</w:t>
      </w:r>
      <w:r>
        <w:rPr>
          <w:rFonts w:ascii="Garamond" w:eastAsiaTheme="minorEastAsia" w:hAnsi="Garamond"/>
          <w:sz w:val="24"/>
          <w:szCs w:val="24"/>
        </w:rPr>
        <w:t>or</w:t>
      </w:r>
      <w:r w:rsidRPr="00501CA8">
        <w:rPr>
          <w:rFonts w:ascii="Garamond" w:eastAsiaTheme="minorEastAsia" w:hAnsi="Garamond"/>
          <w:sz w:val="24"/>
          <w:szCs w:val="24"/>
        </w:rPr>
        <w:t xml:space="preserve"> what it tells us about the </w:t>
      </w:r>
      <w:r>
        <w:rPr>
          <w:rFonts w:ascii="Garamond" w:eastAsiaTheme="minorEastAsia" w:hAnsi="Garamond"/>
          <w:sz w:val="24"/>
          <w:szCs w:val="24"/>
        </w:rPr>
        <w:t>events of those years, but for</w:t>
      </w:r>
      <w:r w:rsidRPr="00501CA8">
        <w:rPr>
          <w:rFonts w:ascii="Garamond" w:eastAsiaTheme="minorEastAsia" w:hAnsi="Garamond"/>
          <w:sz w:val="24"/>
          <w:szCs w:val="24"/>
        </w:rPr>
        <w:t xml:space="preserve"> the light it sheds upon his relationship with</w:t>
      </w:r>
      <w:r>
        <w:rPr>
          <w:rFonts w:ascii="Garamond" w:eastAsiaTheme="minorEastAsia" w:hAnsi="Garamond"/>
          <w:sz w:val="24"/>
          <w:szCs w:val="24"/>
        </w:rPr>
        <w:t xml:space="preserve"> those aural forms most closely associated with childhood.</w:t>
      </w:r>
      <w:r w:rsidRPr="00501CA8">
        <w:rPr>
          <w:rFonts w:ascii="Garamond" w:eastAsiaTheme="minorEastAsia" w:hAnsi="Garamond"/>
          <w:sz w:val="24"/>
          <w:szCs w:val="24"/>
        </w:rPr>
        <w:t xml:space="preserve"> </w:t>
      </w:r>
    </w:p>
    <w:p w:rsidR="00B337D1" w:rsidRPr="00501CA8" w:rsidRDefault="00B337D1" w:rsidP="00CC5AD2">
      <w:pPr>
        <w:spacing w:after="0" w:line="360" w:lineRule="auto"/>
        <w:jc w:val="both"/>
        <w:rPr>
          <w:rFonts w:ascii="Garamond" w:eastAsiaTheme="minorEastAsia" w:hAnsi="Garamond"/>
          <w:sz w:val="24"/>
          <w:szCs w:val="24"/>
        </w:rPr>
      </w:pPr>
    </w:p>
    <w:p w:rsidR="00B337D1" w:rsidRPr="00501CA8" w:rsidRDefault="00B337D1" w:rsidP="00CC5AD2">
      <w:pPr>
        <w:spacing w:after="0" w:line="360" w:lineRule="auto"/>
        <w:jc w:val="both"/>
        <w:rPr>
          <w:rFonts w:ascii="Garamond" w:eastAsiaTheme="minorEastAsia" w:hAnsi="Garamond"/>
          <w:sz w:val="24"/>
          <w:szCs w:val="24"/>
        </w:rPr>
      </w:pPr>
      <w:r w:rsidRPr="00501CA8">
        <w:rPr>
          <w:rFonts w:ascii="Garamond" w:eastAsiaTheme="minorEastAsia" w:hAnsi="Garamond"/>
          <w:sz w:val="24"/>
          <w:szCs w:val="24"/>
        </w:rPr>
        <w:tab/>
      </w:r>
      <w:r w:rsidR="004A62F8">
        <w:rPr>
          <w:rFonts w:ascii="Garamond" w:eastAsiaTheme="minorEastAsia" w:hAnsi="Garamond"/>
          <w:sz w:val="24"/>
          <w:szCs w:val="24"/>
        </w:rPr>
        <w:t>At the start of his memoir</w:t>
      </w:r>
      <w:r>
        <w:rPr>
          <w:rFonts w:ascii="Garamond" w:eastAsiaTheme="minorEastAsia" w:hAnsi="Garamond"/>
          <w:sz w:val="24"/>
          <w:szCs w:val="24"/>
        </w:rPr>
        <w:t>, Thomas tells us</w:t>
      </w:r>
      <w:r w:rsidRPr="00501CA8">
        <w:rPr>
          <w:rFonts w:ascii="Garamond" w:eastAsiaTheme="minorEastAsia" w:hAnsi="Garamond"/>
          <w:sz w:val="24"/>
          <w:szCs w:val="24"/>
        </w:rPr>
        <w:t xml:space="preserve"> that his earliest memories are of his mother, Mary,</w:t>
      </w:r>
      <w:r>
        <w:rPr>
          <w:rFonts w:ascii="Garamond" w:eastAsiaTheme="minorEastAsia" w:hAnsi="Garamond"/>
          <w:sz w:val="24"/>
          <w:szCs w:val="24"/>
        </w:rPr>
        <w:t xml:space="preserve"> and her sister singing</w:t>
      </w:r>
      <w:r w:rsidRPr="00501CA8">
        <w:rPr>
          <w:rFonts w:ascii="Garamond" w:eastAsiaTheme="minorEastAsia" w:hAnsi="Garamond"/>
          <w:sz w:val="24"/>
          <w:szCs w:val="24"/>
        </w:rPr>
        <w:t>:</w:t>
      </w:r>
    </w:p>
    <w:p w:rsidR="00B337D1" w:rsidRPr="00501CA8" w:rsidRDefault="00B337D1" w:rsidP="00CC5AD2">
      <w:pPr>
        <w:spacing w:after="0" w:line="360" w:lineRule="auto"/>
        <w:ind w:left="720" w:right="720"/>
        <w:jc w:val="both"/>
        <w:rPr>
          <w:rFonts w:ascii="Garamond" w:eastAsiaTheme="minorEastAsia" w:hAnsi="Garamond"/>
          <w:sz w:val="24"/>
          <w:szCs w:val="24"/>
        </w:rPr>
      </w:pPr>
    </w:p>
    <w:p w:rsidR="00B337D1" w:rsidRPr="00501CA8" w:rsidRDefault="00B337D1" w:rsidP="00CC5AD2">
      <w:pPr>
        <w:spacing w:after="200" w:line="360" w:lineRule="auto"/>
        <w:ind w:left="720" w:right="720"/>
        <w:jc w:val="both"/>
        <w:rPr>
          <w:rFonts w:ascii="Garamond" w:eastAsiaTheme="minorEastAsia" w:hAnsi="Garamond"/>
          <w:sz w:val="24"/>
          <w:szCs w:val="24"/>
        </w:rPr>
      </w:pPr>
      <w:r w:rsidRPr="00501CA8">
        <w:rPr>
          <w:rFonts w:ascii="Garamond" w:eastAsiaTheme="minorEastAsia" w:hAnsi="Garamond"/>
          <w:sz w:val="24"/>
          <w:szCs w:val="24"/>
        </w:rPr>
        <w:t xml:space="preserve">When I penetrate backward into my childhood I come perhaps sooner than many people to impassable night. A sweet darkness enfolds with a faint blessing my life up to the age of about four. The task of attempting stubbornly to break up that darkness is one I have never proposed to myself, but I have many times gone up </w:t>
      </w:r>
      <w:r w:rsidRPr="00501CA8">
        <w:rPr>
          <w:rFonts w:ascii="Garamond" w:eastAsiaTheme="minorEastAsia" w:hAnsi="Garamond"/>
          <w:sz w:val="24"/>
          <w:szCs w:val="24"/>
        </w:rPr>
        <w:lastRenderedPageBreak/>
        <w:t>to the edge of it, peering, listening, stretching out my hands, and I have heard the voice of one singing as I sat or lay in her arms; and I have become again aware very dimly of being enclosed in rooms that were shadowy, whether by comparison with outer sunlight I know not. The songs, first of my mother, then of her younger sister, I can hear not only afar off behind the veil but on this side of it also. I was, I should think, a very still listener whom the music flowed through and filled to the exclusion of all thought and of all sensation except of blissful easy fullness, so that too early or too sudden ceasing would have meant pangs of expectant emptiness.</w:t>
      </w:r>
      <w:r w:rsidRPr="00501CA8">
        <w:rPr>
          <w:rFonts w:ascii="Garamond" w:eastAsiaTheme="minorEastAsia" w:hAnsi="Garamond"/>
          <w:sz w:val="24"/>
          <w:szCs w:val="24"/>
          <w:vertAlign w:val="superscript"/>
        </w:rPr>
        <w:endnoteReference w:id="63"/>
      </w:r>
      <w:r w:rsidRPr="00501CA8">
        <w:rPr>
          <w:rFonts w:ascii="Garamond" w:eastAsiaTheme="minorEastAsia" w:hAnsi="Garamond"/>
          <w:sz w:val="24"/>
          <w:szCs w:val="24"/>
        </w:rPr>
        <w:t xml:space="preserve"> </w:t>
      </w:r>
    </w:p>
    <w:p w:rsidR="00B337D1" w:rsidRPr="00501CA8" w:rsidRDefault="00B337D1" w:rsidP="00CC5AD2">
      <w:pPr>
        <w:spacing w:after="200" w:line="360" w:lineRule="auto"/>
        <w:jc w:val="both"/>
        <w:rPr>
          <w:rFonts w:ascii="Garamond" w:eastAsiaTheme="minorEastAsia" w:hAnsi="Garamond"/>
          <w:sz w:val="24"/>
          <w:szCs w:val="24"/>
        </w:rPr>
      </w:pPr>
      <w:r>
        <w:rPr>
          <w:rFonts w:ascii="Garamond" w:eastAsiaTheme="minorEastAsia" w:hAnsi="Garamond"/>
          <w:sz w:val="24"/>
          <w:szCs w:val="24"/>
        </w:rPr>
        <w:t>The</w:t>
      </w:r>
      <w:r w:rsidRPr="00501CA8">
        <w:rPr>
          <w:rFonts w:ascii="Garamond" w:eastAsiaTheme="minorEastAsia" w:hAnsi="Garamond"/>
          <w:sz w:val="24"/>
          <w:szCs w:val="24"/>
        </w:rPr>
        <w:t xml:space="preserve"> </w:t>
      </w:r>
      <w:r>
        <w:rPr>
          <w:rFonts w:ascii="Garamond" w:eastAsiaTheme="minorEastAsia" w:hAnsi="Garamond"/>
          <w:sz w:val="24"/>
          <w:szCs w:val="24"/>
        </w:rPr>
        <w:t xml:space="preserve">precise </w:t>
      </w:r>
      <w:r w:rsidRPr="00501CA8">
        <w:rPr>
          <w:rFonts w:ascii="Garamond" w:eastAsiaTheme="minorEastAsia" w:hAnsi="Garamond"/>
          <w:sz w:val="24"/>
          <w:szCs w:val="24"/>
        </w:rPr>
        <w:t xml:space="preserve">nature of the songs Mary Thomas sang to her children is not disclosed, but it is highly </w:t>
      </w:r>
      <w:r>
        <w:rPr>
          <w:rFonts w:ascii="Garamond" w:eastAsiaTheme="minorEastAsia" w:hAnsi="Garamond"/>
          <w:sz w:val="24"/>
          <w:szCs w:val="24"/>
        </w:rPr>
        <w:t>likely that they were lullabies;</w:t>
      </w:r>
      <w:r w:rsidRPr="00501CA8">
        <w:rPr>
          <w:rFonts w:ascii="Garamond" w:eastAsiaTheme="minorEastAsia" w:hAnsi="Garamond"/>
          <w:sz w:val="24"/>
          <w:szCs w:val="24"/>
        </w:rPr>
        <w:t xml:space="preserve"> a</w:t>
      </w:r>
      <w:r>
        <w:rPr>
          <w:rFonts w:ascii="Garamond" w:eastAsiaTheme="minorEastAsia" w:hAnsi="Garamond"/>
          <w:sz w:val="24"/>
          <w:szCs w:val="24"/>
        </w:rPr>
        <w:t>n oral</w:t>
      </w:r>
      <w:r w:rsidRPr="00501CA8">
        <w:rPr>
          <w:rFonts w:ascii="Garamond" w:eastAsiaTheme="minorEastAsia" w:hAnsi="Garamond"/>
          <w:sz w:val="24"/>
          <w:szCs w:val="24"/>
        </w:rPr>
        <w:t xml:space="preserve"> form renowned for its soothing vowel music. This worked its way into the</w:t>
      </w:r>
      <w:r>
        <w:rPr>
          <w:rFonts w:ascii="Garamond" w:eastAsiaTheme="minorEastAsia" w:hAnsi="Garamond"/>
          <w:sz w:val="24"/>
          <w:szCs w:val="24"/>
        </w:rPr>
        <w:t xml:space="preserve"> aural memory of her son and it</w:t>
      </w:r>
      <w:r w:rsidRPr="00501CA8">
        <w:rPr>
          <w:rFonts w:ascii="Garamond" w:eastAsiaTheme="minorEastAsia" w:hAnsi="Garamond"/>
          <w:sz w:val="24"/>
          <w:szCs w:val="24"/>
        </w:rPr>
        <w:t xml:space="preserve"> makes itself felt in</w:t>
      </w:r>
      <w:r>
        <w:rPr>
          <w:rFonts w:ascii="Garamond" w:eastAsiaTheme="minorEastAsia" w:hAnsi="Garamond"/>
          <w:sz w:val="24"/>
          <w:szCs w:val="24"/>
        </w:rPr>
        <w:t xml:space="preserve"> the sonic grace of</w:t>
      </w:r>
      <w:r w:rsidRPr="00501CA8">
        <w:rPr>
          <w:rFonts w:ascii="Garamond" w:eastAsiaTheme="minorEastAsia" w:hAnsi="Garamond"/>
          <w:sz w:val="24"/>
          <w:szCs w:val="24"/>
        </w:rPr>
        <w:t xml:space="preserve"> one of his most exquisite lyrics</w:t>
      </w:r>
      <w:r>
        <w:rPr>
          <w:rFonts w:ascii="Garamond" w:eastAsiaTheme="minorEastAsia" w:hAnsi="Garamond"/>
          <w:sz w:val="24"/>
          <w:szCs w:val="24"/>
        </w:rPr>
        <w:t>, ‘Sowing’. There</w:t>
      </w:r>
      <w:r w:rsidRPr="00501CA8">
        <w:rPr>
          <w:rFonts w:ascii="Garamond" w:eastAsiaTheme="minorEastAsia" w:hAnsi="Garamond"/>
          <w:sz w:val="24"/>
          <w:szCs w:val="24"/>
        </w:rPr>
        <w:t xml:space="preserve"> it is a mark of Thomas’s o</w:t>
      </w:r>
      <w:r>
        <w:rPr>
          <w:rFonts w:ascii="Garamond" w:eastAsiaTheme="minorEastAsia" w:hAnsi="Garamond"/>
          <w:sz w:val="24"/>
          <w:szCs w:val="24"/>
        </w:rPr>
        <w:t>riginality that</w:t>
      </w:r>
      <w:r w:rsidRPr="00501CA8">
        <w:rPr>
          <w:rFonts w:ascii="Garamond" w:eastAsiaTheme="minorEastAsia" w:hAnsi="Garamond"/>
          <w:sz w:val="24"/>
          <w:szCs w:val="24"/>
        </w:rPr>
        <w:t xml:space="preserve"> the poem</w:t>
      </w:r>
      <w:r>
        <w:rPr>
          <w:rFonts w:ascii="Garamond" w:eastAsiaTheme="minorEastAsia" w:hAnsi="Garamond"/>
          <w:sz w:val="24"/>
          <w:szCs w:val="24"/>
        </w:rPr>
        <w:t xml:space="preserve"> isn’t immediately recognisable as a lullaby,</w:t>
      </w:r>
      <w:r w:rsidRPr="00501CA8">
        <w:rPr>
          <w:rFonts w:ascii="Garamond" w:eastAsiaTheme="minorEastAsia" w:hAnsi="Garamond"/>
          <w:sz w:val="24"/>
          <w:szCs w:val="24"/>
        </w:rPr>
        <w:t xml:space="preserve"> largely because he dispenses with the tradit</w:t>
      </w:r>
      <w:r>
        <w:rPr>
          <w:rFonts w:ascii="Garamond" w:eastAsiaTheme="minorEastAsia" w:hAnsi="Garamond"/>
          <w:sz w:val="24"/>
          <w:szCs w:val="24"/>
        </w:rPr>
        <w:t>ional verse and chorus form that</w:t>
      </w:r>
      <w:r w:rsidRPr="00501CA8">
        <w:rPr>
          <w:rFonts w:ascii="Garamond" w:eastAsiaTheme="minorEastAsia" w:hAnsi="Garamond"/>
          <w:sz w:val="24"/>
          <w:szCs w:val="24"/>
        </w:rPr>
        <w:t xml:space="preserve"> was still favoured by contemporaries like d</w:t>
      </w:r>
      <w:r>
        <w:rPr>
          <w:rFonts w:ascii="Garamond" w:eastAsiaTheme="minorEastAsia" w:hAnsi="Garamond"/>
          <w:sz w:val="24"/>
          <w:szCs w:val="24"/>
        </w:rPr>
        <w:t>e la Mare. Instead</w:t>
      </w:r>
      <w:r w:rsidRPr="00501CA8">
        <w:rPr>
          <w:rFonts w:ascii="Garamond" w:eastAsiaTheme="minorEastAsia" w:hAnsi="Garamond"/>
          <w:sz w:val="24"/>
          <w:szCs w:val="24"/>
        </w:rPr>
        <w:t xml:space="preserve"> the poem gradually attains</w:t>
      </w:r>
      <w:r>
        <w:rPr>
          <w:rFonts w:ascii="Garamond" w:eastAsiaTheme="minorEastAsia" w:hAnsi="Garamond"/>
          <w:sz w:val="24"/>
          <w:szCs w:val="24"/>
        </w:rPr>
        <w:t xml:space="preserve"> such status</w:t>
      </w:r>
      <w:r w:rsidRPr="00501CA8">
        <w:rPr>
          <w:rFonts w:ascii="Garamond" w:eastAsiaTheme="minorEastAsia" w:hAnsi="Garamond"/>
          <w:sz w:val="24"/>
          <w:szCs w:val="24"/>
        </w:rPr>
        <w:t xml:space="preserve"> through its gentle yet insistent rhythm, soft vowels a</w:t>
      </w:r>
      <w:r>
        <w:rPr>
          <w:rFonts w:ascii="Garamond" w:eastAsiaTheme="minorEastAsia" w:hAnsi="Garamond"/>
          <w:sz w:val="24"/>
          <w:szCs w:val="24"/>
        </w:rPr>
        <w:t>nd slow burning atmospheric pressure</w:t>
      </w:r>
      <w:r w:rsidR="003B1694">
        <w:rPr>
          <w:rFonts w:ascii="Garamond" w:eastAsiaTheme="minorEastAsia" w:hAnsi="Garamond"/>
          <w:sz w:val="24"/>
          <w:szCs w:val="24"/>
        </w:rPr>
        <w:t>. ‘It was’</w:t>
      </w:r>
      <w:r w:rsidRPr="00501CA8">
        <w:rPr>
          <w:rFonts w:ascii="Garamond" w:eastAsiaTheme="minorEastAsia" w:hAnsi="Garamond"/>
          <w:sz w:val="24"/>
          <w:szCs w:val="24"/>
        </w:rPr>
        <w:t xml:space="preserve">, says the narrator, </w:t>
      </w:r>
    </w:p>
    <w:p w:rsidR="00B337D1" w:rsidRPr="00501CA8" w:rsidRDefault="00B337D1" w:rsidP="00CC5AD2">
      <w:pPr>
        <w:spacing w:after="0" w:line="360" w:lineRule="auto"/>
        <w:jc w:val="both"/>
        <w:rPr>
          <w:rFonts w:ascii="Garamond" w:eastAsiaTheme="minorEastAsia" w:hAnsi="Garamond"/>
          <w:sz w:val="24"/>
          <w:szCs w:val="24"/>
        </w:rPr>
      </w:pPr>
      <w:r w:rsidRPr="00501CA8">
        <w:rPr>
          <w:rFonts w:ascii="Garamond" w:eastAsiaTheme="minorEastAsia" w:hAnsi="Garamond"/>
          <w:sz w:val="24"/>
          <w:szCs w:val="24"/>
        </w:rPr>
        <w:tab/>
      </w:r>
      <w:r w:rsidRPr="00501CA8">
        <w:rPr>
          <w:rFonts w:ascii="Garamond" w:eastAsiaTheme="minorEastAsia" w:hAnsi="Garamond"/>
          <w:sz w:val="24"/>
          <w:szCs w:val="24"/>
        </w:rPr>
        <w:tab/>
      </w:r>
      <w:r w:rsidRPr="00501CA8">
        <w:rPr>
          <w:rFonts w:ascii="Garamond" w:eastAsiaTheme="minorEastAsia" w:hAnsi="Garamond"/>
          <w:sz w:val="24"/>
          <w:szCs w:val="24"/>
        </w:rPr>
        <w:tab/>
        <w:t xml:space="preserve">   […] the perfect day</w:t>
      </w:r>
    </w:p>
    <w:p w:rsidR="00B337D1" w:rsidRPr="00501CA8" w:rsidRDefault="00B337D1" w:rsidP="00CC5AD2">
      <w:pPr>
        <w:spacing w:after="0" w:line="360" w:lineRule="auto"/>
        <w:jc w:val="both"/>
        <w:rPr>
          <w:rFonts w:ascii="Garamond" w:eastAsiaTheme="minorEastAsia" w:hAnsi="Garamond"/>
          <w:sz w:val="24"/>
          <w:szCs w:val="24"/>
        </w:rPr>
      </w:pPr>
      <w:r w:rsidRPr="00501CA8">
        <w:rPr>
          <w:rFonts w:ascii="Garamond" w:eastAsiaTheme="minorEastAsia" w:hAnsi="Garamond"/>
          <w:sz w:val="24"/>
          <w:szCs w:val="24"/>
        </w:rPr>
        <w:tab/>
      </w:r>
      <w:r w:rsidRPr="00501CA8">
        <w:rPr>
          <w:rFonts w:ascii="Garamond" w:eastAsiaTheme="minorEastAsia" w:hAnsi="Garamond"/>
          <w:sz w:val="24"/>
          <w:szCs w:val="24"/>
        </w:rPr>
        <w:tab/>
      </w:r>
      <w:r w:rsidRPr="00501CA8">
        <w:rPr>
          <w:rFonts w:ascii="Garamond" w:eastAsiaTheme="minorEastAsia" w:hAnsi="Garamond"/>
          <w:sz w:val="24"/>
          <w:szCs w:val="24"/>
        </w:rPr>
        <w:tab/>
        <w:t xml:space="preserve">For sowing; just </w:t>
      </w:r>
    </w:p>
    <w:p w:rsidR="00B337D1" w:rsidRPr="00501CA8" w:rsidRDefault="00B337D1" w:rsidP="00CC5AD2">
      <w:pPr>
        <w:spacing w:after="0" w:line="360" w:lineRule="auto"/>
        <w:jc w:val="both"/>
        <w:rPr>
          <w:rFonts w:ascii="Garamond" w:eastAsiaTheme="minorEastAsia" w:hAnsi="Garamond"/>
          <w:sz w:val="24"/>
          <w:szCs w:val="24"/>
        </w:rPr>
      </w:pPr>
      <w:r w:rsidRPr="00501CA8">
        <w:rPr>
          <w:rFonts w:ascii="Garamond" w:eastAsiaTheme="minorEastAsia" w:hAnsi="Garamond"/>
          <w:sz w:val="24"/>
          <w:szCs w:val="24"/>
        </w:rPr>
        <w:tab/>
      </w:r>
      <w:r w:rsidRPr="00501CA8">
        <w:rPr>
          <w:rFonts w:ascii="Garamond" w:eastAsiaTheme="minorEastAsia" w:hAnsi="Garamond"/>
          <w:sz w:val="24"/>
          <w:szCs w:val="24"/>
        </w:rPr>
        <w:tab/>
      </w:r>
      <w:r w:rsidRPr="00501CA8">
        <w:rPr>
          <w:rFonts w:ascii="Garamond" w:eastAsiaTheme="minorEastAsia" w:hAnsi="Garamond"/>
          <w:sz w:val="24"/>
          <w:szCs w:val="24"/>
        </w:rPr>
        <w:tab/>
        <w:t xml:space="preserve">As sweet and dry was the ground </w:t>
      </w:r>
    </w:p>
    <w:p w:rsidR="00B337D1" w:rsidRPr="00501CA8" w:rsidRDefault="00B337D1" w:rsidP="00CC5AD2">
      <w:pPr>
        <w:spacing w:after="0" w:line="360" w:lineRule="auto"/>
        <w:jc w:val="both"/>
        <w:rPr>
          <w:rFonts w:ascii="Garamond" w:eastAsiaTheme="minorEastAsia" w:hAnsi="Garamond"/>
          <w:sz w:val="24"/>
          <w:szCs w:val="24"/>
        </w:rPr>
      </w:pPr>
      <w:r w:rsidRPr="00501CA8">
        <w:rPr>
          <w:rFonts w:ascii="Garamond" w:eastAsiaTheme="minorEastAsia" w:hAnsi="Garamond"/>
          <w:sz w:val="24"/>
          <w:szCs w:val="24"/>
        </w:rPr>
        <w:tab/>
      </w:r>
      <w:r w:rsidRPr="00501CA8">
        <w:rPr>
          <w:rFonts w:ascii="Garamond" w:eastAsiaTheme="minorEastAsia" w:hAnsi="Garamond"/>
          <w:sz w:val="24"/>
          <w:szCs w:val="24"/>
        </w:rPr>
        <w:tab/>
      </w:r>
      <w:r w:rsidRPr="00501CA8">
        <w:rPr>
          <w:rFonts w:ascii="Garamond" w:eastAsiaTheme="minorEastAsia" w:hAnsi="Garamond"/>
          <w:sz w:val="24"/>
          <w:szCs w:val="24"/>
        </w:rPr>
        <w:tab/>
        <w:t>As tobacco-dust.</w:t>
      </w:r>
    </w:p>
    <w:p w:rsidR="00B337D1" w:rsidRPr="00501CA8" w:rsidRDefault="00B337D1" w:rsidP="00CC5AD2">
      <w:pPr>
        <w:spacing w:after="0" w:line="360" w:lineRule="auto"/>
        <w:jc w:val="both"/>
        <w:rPr>
          <w:rFonts w:ascii="Garamond" w:eastAsiaTheme="minorEastAsia" w:hAnsi="Garamond"/>
          <w:sz w:val="24"/>
          <w:szCs w:val="24"/>
        </w:rPr>
      </w:pPr>
    </w:p>
    <w:p w:rsidR="00B337D1" w:rsidRPr="00501CA8" w:rsidRDefault="00B337D1" w:rsidP="00CC5AD2">
      <w:pPr>
        <w:spacing w:after="0" w:line="360" w:lineRule="auto"/>
        <w:jc w:val="both"/>
        <w:rPr>
          <w:rFonts w:ascii="Garamond" w:eastAsiaTheme="minorEastAsia" w:hAnsi="Garamond"/>
          <w:sz w:val="24"/>
          <w:szCs w:val="24"/>
        </w:rPr>
      </w:pPr>
      <w:r w:rsidRPr="00501CA8">
        <w:rPr>
          <w:rFonts w:ascii="Garamond" w:eastAsiaTheme="minorEastAsia" w:hAnsi="Garamond"/>
          <w:sz w:val="24"/>
          <w:szCs w:val="24"/>
        </w:rPr>
        <w:tab/>
      </w:r>
      <w:r w:rsidRPr="00501CA8">
        <w:rPr>
          <w:rFonts w:ascii="Garamond" w:eastAsiaTheme="minorEastAsia" w:hAnsi="Garamond"/>
          <w:sz w:val="24"/>
          <w:szCs w:val="24"/>
        </w:rPr>
        <w:tab/>
      </w:r>
      <w:r w:rsidRPr="00501CA8">
        <w:rPr>
          <w:rFonts w:ascii="Garamond" w:eastAsiaTheme="minorEastAsia" w:hAnsi="Garamond"/>
          <w:sz w:val="24"/>
          <w:szCs w:val="24"/>
        </w:rPr>
        <w:tab/>
        <w:t>I tasted deep the hour</w:t>
      </w:r>
    </w:p>
    <w:p w:rsidR="00B337D1" w:rsidRPr="00501CA8" w:rsidRDefault="00B337D1" w:rsidP="00CC5AD2">
      <w:pPr>
        <w:spacing w:after="0" w:line="360" w:lineRule="auto"/>
        <w:jc w:val="both"/>
        <w:rPr>
          <w:rFonts w:ascii="Garamond" w:eastAsiaTheme="minorEastAsia" w:hAnsi="Garamond"/>
          <w:sz w:val="24"/>
          <w:szCs w:val="24"/>
        </w:rPr>
      </w:pPr>
      <w:r w:rsidRPr="00501CA8">
        <w:rPr>
          <w:rFonts w:ascii="Garamond" w:eastAsiaTheme="minorEastAsia" w:hAnsi="Garamond"/>
          <w:sz w:val="24"/>
          <w:szCs w:val="24"/>
        </w:rPr>
        <w:tab/>
      </w:r>
      <w:r w:rsidRPr="00501CA8">
        <w:rPr>
          <w:rFonts w:ascii="Garamond" w:eastAsiaTheme="minorEastAsia" w:hAnsi="Garamond"/>
          <w:sz w:val="24"/>
          <w:szCs w:val="24"/>
        </w:rPr>
        <w:tab/>
      </w:r>
      <w:r w:rsidRPr="00501CA8">
        <w:rPr>
          <w:rFonts w:ascii="Garamond" w:eastAsiaTheme="minorEastAsia" w:hAnsi="Garamond"/>
          <w:sz w:val="24"/>
          <w:szCs w:val="24"/>
        </w:rPr>
        <w:tab/>
        <w:t>Between the far</w:t>
      </w:r>
    </w:p>
    <w:p w:rsidR="00B337D1" w:rsidRPr="00501CA8" w:rsidRDefault="00B337D1" w:rsidP="00CC5AD2">
      <w:pPr>
        <w:spacing w:after="0" w:line="360" w:lineRule="auto"/>
        <w:jc w:val="both"/>
        <w:rPr>
          <w:rFonts w:ascii="Garamond" w:eastAsiaTheme="minorEastAsia" w:hAnsi="Garamond"/>
          <w:sz w:val="24"/>
          <w:szCs w:val="24"/>
        </w:rPr>
      </w:pPr>
      <w:r w:rsidRPr="00501CA8">
        <w:rPr>
          <w:rFonts w:ascii="Garamond" w:eastAsiaTheme="minorEastAsia" w:hAnsi="Garamond"/>
          <w:sz w:val="24"/>
          <w:szCs w:val="24"/>
        </w:rPr>
        <w:tab/>
      </w:r>
      <w:r w:rsidRPr="00501CA8">
        <w:rPr>
          <w:rFonts w:ascii="Garamond" w:eastAsiaTheme="minorEastAsia" w:hAnsi="Garamond"/>
          <w:sz w:val="24"/>
          <w:szCs w:val="24"/>
        </w:rPr>
        <w:tab/>
      </w:r>
      <w:r w:rsidRPr="00501CA8">
        <w:rPr>
          <w:rFonts w:ascii="Garamond" w:eastAsiaTheme="minorEastAsia" w:hAnsi="Garamond"/>
          <w:sz w:val="24"/>
          <w:szCs w:val="24"/>
        </w:rPr>
        <w:tab/>
        <w:t>Owl’s chuckling first soft cry</w:t>
      </w:r>
    </w:p>
    <w:p w:rsidR="00B337D1" w:rsidRPr="00501CA8" w:rsidRDefault="00B337D1" w:rsidP="00CC5AD2">
      <w:pPr>
        <w:spacing w:after="0" w:line="360" w:lineRule="auto"/>
        <w:jc w:val="both"/>
        <w:rPr>
          <w:rFonts w:ascii="Garamond" w:eastAsiaTheme="minorEastAsia" w:hAnsi="Garamond"/>
          <w:sz w:val="24"/>
          <w:szCs w:val="24"/>
        </w:rPr>
      </w:pPr>
      <w:r w:rsidRPr="00501CA8">
        <w:rPr>
          <w:rFonts w:ascii="Garamond" w:eastAsiaTheme="minorEastAsia" w:hAnsi="Garamond"/>
          <w:sz w:val="24"/>
          <w:szCs w:val="24"/>
        </w:rPr>
        <w:tab/>
      </w:r>
      <w:r w:rsidRPr="00501CA8">
        <w:rPr>
          <w:rFonts w:ascii="Garamond" w:eastAsiaTheme="minorEastAsia" w:hAnsi="Garamond"/>
          <w:sz w:val="24"/>
          <w:szCs w:val="24"/>
        </w:rPr>
        <w:tab/>
      </w:r>
      <w:r w:rsidRPr="00501CA8">
        <w:rPr>
          <w:rFonts w:ascii="Garamond" w:eastAsiaTheme="minorEastAsia" w:hAnsi="Garamond"/>
          <w:sz w:val="24"/>
          <w:szCs w:val="24"/>
        </w:rPr>
        <w:tab/>
        <w:t>And the first star.</w:t>
      </w:r>
      <w:r w:rsidRPr="00501CA8">
        <w:rPr>
          <w:rFonts w:ascii="Garamond" w:eastAsiaTheme="minorEastAsia" w:hAnsi="Garamond"/>
          <w:sz w:val="24"/>
          <w:szCs w:val="24"/>
          <w:vertAlign w:val="superscript"/>
        </w:rPr>
        <w:endnoteReference w:id="64"/>
      </w:r>
    </w:p>
    <w:p w:rsidR="00B337D1" w:rsidRPr="00501CA8" w:rsidRDefault="00B337D1" w:rsidP="00CC5AD2">
      <w:pPr>
        <w:spacing w:after="0" w:line="360" w:lineRule="auto"/>
        <w:jc w:val="both"/>
        <w:rPr>
          <w:rFonts w:ascii="Garamond" w:eastAsiaTheme="minorEastAsia" w:hAnsi="Garamond"/>
          <w:sz w:val="24"/>
          <w:szCs w:val="24"/>
        </w:rPr>
      </w:pPr>
    </w:p>
    <w:p w:rsidR="00B337D1" w:rsidRPr="00501CA8" w:rsidRDefault="00B337D1" w:rsidP="00CC5AD2">
      <w:pPr>
        <w:spacing w:after="0" w:line="360" w:lineRule="auto"/>
        <w:jc w:val="both"/>
        <w:rPr>
          <w:rFonts w:ascii="Garamond" w:eastAsiaTheme="minorEastAsia" w:hAnsi="Garamond"/>
          <w:sz w:val="24"/>
          <w:szCs w:val="24"/>
        </w:rPr>
      </w:pPr>
      <w:r w:rsidRPr="00501CA8">
        <w:rPr>
          <w:rFonts w:ascii="Garamond" w:eastAsiaTheme="minorEastAsia" w:hAnsi="Garamond"/>
          <w:sz w:val="24"/>
          <w:szCs w:val="24"/>
        </w:rPr>
        <w:t xml:space="preserve">Like tobacco, the heady atmosphere of ‘Sowing’ demands to be inhaled and savoured, to the extent that the reader may </w:t>
      </w:r>
      <w:r w:rsidR="003B1694">
        <w:rPr>
          <w:rFonts w:ascii="Garamond" w:eastAsiaTheme="minorEastAsia" w:hAnsi="Garamond"/>
          <w:sz w:val="24"/>
          <w:szCs w:val="24"/>
        </w:rPr>
        <w:t>experience the same feeling of ‘blissful easy fullness’</w:t>
      </w:r>
      <w:r w:rsidRPr="00501CA8">
        <w:rPr>
          <w:rFonts w:ascii="Garamond" w:eastAsiaTheme="minorEastAsia" w:hAnsi="Garamond"/>
          <w:sz w:val="24"/>
          <w:szCs w:val="24"/>
        </w:rPr>
        <w:t xml:space="preserve"> that characterises Thomas’s earliest memories. The </w:t>
      </w:r>
      <w:r>
        <w:rPr>
          <w:rFonts w:ascii="Garamond" w:eastAsiaTheme="minorEastAsia" w:hAnsi="Garamond"/>
          <w:sz w:val="24"/>
          <w:szCs w:val="24"/>
        </w:rPr>
        <w:t>softness of the owl’s call evoke</w:t>
      </w:r>
      <w:r w:rsidRPr="00501CA8">
        <w:rPr>
          <w:rFonts w:ascii="Garamond" w:eastAsiaTheme="minorEastAsia" w:hAnsi="Garamond"/>
          <w:sz w:val="24"/>
          <w:szCs w:val="24"/>
        </w:rPr>
        <w:t xml:space="preserve">s </w:t>
      </w:r>
      <w:r>
        <w:rPr>
          <w:rFonts w:ascii="Garamond" w:eastAsiaTheme="minorEastAsia" w:hAnsi="Garamond"/>
          <w:sz w:val="24"/>
          <w:szCs w:val="24"/>
        </w:rPr>
        <w:t>the sound of an infant at peace, and these connotations of a wider cosmic unity are</w:t>
      </w:r>
      <w:r w:rsidRPr="00501CA8">
        <w:rPr>
          <w:rFonts w:ascii="Garamond" w:eastAsiaTheme="minorEastAsia" w:hAnsi="Garamond"/>
          <w:sz w:val="24"/>
          <w:szCs w:val="24"/>
        </w:rPr>
        <w:t xml:space="preserve"> sustained by the appe</w:t>
      </w:r>
      <w:r>
        <w:rPr>
          <w:rFonts w:ascii="Garamond" w:eastAsiaTheme="minorEastAsia" w:hAnsi="Garamond"/>
          <w:sz w:val="24"/>
          <w:szCs w:val="24"/>
        </w:rPr>
        <w:t>arance of the first star. As for the narrator, he inhabits a heightened state of sensory awareness which is so acute</w:t>
      </w:r>
      <w:r w:rsidRPr="00501CA8">
        <w:rPr>
          <w:rFonts w:ascii="Garamond" w:eastAsiaTheme="minorEastAsia" w:hAnsi="Garamond"/>
          <w:sz w:val="24"/>
          <w:szCs w:val="24"/>
        </w:rPr>
        <w:t xml:space="preserve"> that it pushes against the boundaries of time:</w:t>
      </w:r>
    </w:p>
    <w:p w:rsidR="00B337D1" w:rsidRPr="00501CA8" w:rsidRDefault="00B337D1" w:rsidP="00CC5AD2">
      <w:pPr>
        <w:spacing w:after="0" w:line="360" w:lineRule="auto"/>
        <w:jc w:val="both"/>
        <w:rPr>
          <w:rFonts w:ascii="Garamond" w:eastAsiaTheme="minorEastAsia" w:hAnsi="Garamond"/>
          <w:sz w:val="24"/>
          <w:szCs w:val="24"/>
        </w:rPr>
      </w:pPr>
      <w:r w:rsidRPr="00501CA8">
        <w:rPr>
          <w:rFonts w:ascii="Garamond" w:eastAsiaTheme="minorEastAsia" w:hAnsi="Garamond"/>
          <w:sz w:val="24"/>
          <w:szCs w:val="24"/>
        </w:rPr>
        <w:lastRenderedPageBreak/>
        <w:t xml:space="preserve">  </w:t>
      </w:r>
    </w:p>
    <w:p w:rsidR="00B337D1" w:rsidRPr="00501CA8" w:rsidRDefault="00B337D1" w:rsidP="00CC5AD2">
      <w:pPr>
        <w:spacing w:after="0" w:line="360" w:lineRule="auto"/>
        <w:jc w:val="both"/>
        <w:rPr>
          <w:rFonts w:ascii="Garamond" w:eastAsiaTheme="minorEastAsia" w:hAnsi="Garamond"/>
          <w:sz w:val="24"/>
          <w:szCs w:val="24"/>
        </w:rPr>
      </w:pPr>
      <w:r w:rsidRPr="00501CA8">
        <w:rPr>
          <w:rFonts w:ascii="Garamond" w:eastAsiaTheme="minorEastAsia" w:hAnsi="Garamond"/>
          <w:b/>
          <w:sz w:val="24"/>
          <w:szCs w:val="24"/>
        </w:rPr>
        <w:tab/>
      </w:r>
      <w:r w:rsidRPr="00501CA8">
        <w:rPr>
          <w:rFonts w:ascii="Garamond" w:eastAsiaTheme="minorEastAsia" w:hAnsi="Garamond"/>
          <w:b/>
          <w:sz w:val="24"/>
          <w:szCs w:val="24"/>
        </w:rPr>
        <w:tab/>
      </w:r>
      <w:r w:rsidRPr="00501CA8">
        <w:rPr>
          <w:rFonts w:ascii="Garamond" w:eastAsiaTheme="minorEastAsia" w:hAnsi="Garamond"/>
          <w:b/>
          <w:sz w:val="24"/>
          <w:szCs w:val="24"/>
        </w:rPr>
        <w:tab/>
      </w:r>
      <w:r w:rsidRPr="00501CA8">
        <w:rPr>
          <w:rFonts w:ascii="Garamond" w:eastAsiaTheme="minorEastAsia" w:hAnsi="Garamond"/>
          <w:sz w:val="24"/>
          <w:szCs w:val="24"/>
        </w:rPr>
        <w:t>A long stretched hour it was;</w:t>
      </w:r>
    </w:p>
    <w:p w:rsidR="00B337D1" w:rsidRPr="00501CA8" w:rsidRDefault="00B337D1" w:rsidP="00CC5AD2">
      <w:pPr>
        <w:spacing w:after="0" w:line="360" w:lineRule="auto"/>
        <w:jc w:val="both"/>
        <w:rPr>
          <w:rFonts w:ascii="Garamond" w:eastAsiaTheme="minorEastAsia" w:hAnsi="Garamond"/>
          <w:sz w:val="24"/>
          <w:szCs w:val="24"/>
        </w:rPr>
      </w:pPr>
      <w:r w:rsidRPr="00501CA8">
        <w:rPr>
          <w:rFonts w:ascii="Garamond" w:eastAsiaTheme="minorEastAsia" w:hAnsi="Garamond"/>
          <w:sz w:val="24"/>
          <w:szCs w:val="24"/>
        </w:rPr>
        <w:tab/>
      </w:r>
      <w:r w:rsidRPr="00501CA8">
        <w:rPr>
          <w:rFonts w:ascii="Garamond" w:eastAsiaTheme="minorEastAsia" w:hAnsi="Garamond"/>
          <w:sz w:val="24"/>
          <w:szCs w:val="24"/>
        </w:rPr>
        <w:tab/>
      </w:r>
      <w:r w:rsidRPr="00501CA8">
        <w:rPr>
          <w:rFonts w:ascii="Garamond" w:eastAsiaTheme="minorEastAsia" w:hAnsi="Garamond"/>
          <w:sz w:val="24"/>
          <w:szCs w:val="24"/>
        </w:rPr>
        <w:tab/>
        <w:t xml:space="preserve">Nothing undone </w:t>
      </w:r>
    </w:p>
    <w:p w:rsidR="00B337D1" w:rsidRPr="00501CA8" w:rsidRDefault="00B337D1" w:rsidP="00CC5AD2">
      <w:pPr>
        <w:spacing w:after="0" w:line="360" w:lineRule="auto"/>
        <w:jc w:val="both"/>
        <w:rPr>
          <w:rFonts w:ascii="Garamond" w:eastAsiaTheme="minorEastAsia" w:hAnsi="Garamond"/>
          <w:sz w:val="24"/>
          <w:szCs w:val="24"/>
        </w:rPr>
      </w:pPr>
      <w:r w:rsidRPr="00501CA8">
        <w:rPr>
          <w:rFonts w:ascii="Garamond" w:eastAsiaTheme="minorEastAsia" w:hAnsi="Garamond"/>
          <w:sz w:val="24"/>
          <w:szCs w:val="24"/>
        </w:rPr>
        <w:tab/>
      </w:r>
      <w:r w:rsidRPr="00501CA8">
        <w:rPr>
          <w:rFonts w:ascii="Garamond" w:eastAsiaTheme="minorEastAsia" w:hAnsi="Garamond"/>
          <w:sz w:val="24"/>
          <w:szCs w:val="24"/>
        </w:rPr>
        <w:tab/>
      </w:r>
      <w:r w:rsidRPr="00501CA8">
        <w:rPr>
          <w:rFonts w:ascii="Garamond" w:eastAsiaTheme="minorEastAsia" w:hAnsi="Garamond"/>
          <w:sz w:val="24"/>
          <w:szCs w:val="24"/>
        </w:rPr>
        <w:tab/>
        <w:t>Remained; the early seeds</w:t>
      </w:r>
    </w:p>
    <w:p w:rsidR="00B337D1" w:rsidRPr="00501CA8" w:rsidRDefault="00B337D1" w:rsidP="00CC5AD2">
      <w:pPr>
        <w:spacing w:after="0" w:line="360" w:lineRule="auto"/>
        <w:jc w:val="both"/>
        <w:rPr>
          <w:rFonts w:ascii="Garamond" w:eastAsiaTheme="minorEastAsia" w:hAnsi="Garamond"/>
          <w:sz w:val="24"/>
          <w:szCs w:val="24"/>
        </w:rPr>
      </w:pPr>
      <w:r w:rsidRPr="00501CA8">
        <w:rPr>
          <w:rFonts w:ascii="Garamond" w:eastAsiaTheme="minorEastAsia" w:hAnsi="Garamond"/>
          <w:sz w:val="24"/>
          <w:szCs w:val="24"/>
        </w:rPr>
        <w:tab/>
      </w:r>
      <w:r w:rsidRPr="00501CA8">
        <w:rPr>
          <w:rFonts w:ascii="Garamond" w:eastAsiaTheme="minorEastAsia" w:hAnsi="Garamond"/>
          <w:sz w:val="24"/>
          <w:szCs w:val="24"/>
        </w:rPr>
        <w:tab/>
      </w:r>
      <w:r w:rsidRPr="00501CA8">
        <w:rPr>
          <w:rFonts w:ascii="Garamond" w:eastAsiaTheme="minorEastAsia" w:hAnsi="Garamond"/>
          <w:sz w:val="24"/>
          <w:szCs w:val="24"/>
        </w:rPr>
        <w:tab/>
        <w:t>All safely sown.</w:t>
      </w:r>
    </w:p>
    <w:p w:rsidR="00B337D1" w:rsidRPr="00501CA8" w:rsidRDefault="00B337D1" w:rsidP="00CC5AD2">
      <w:pPr>
        <w:spacing w:after="0" w:line="360" w:lineRule="auto"/>
        <w:jc w:val="both"/>
        <w:rPr>
          <w:rFonts w:ascii="Garamond" w:eastAsiaTheme="minorEastAsia" w:hAnsi="Garamond"/>
          <w:sz w:val="24"/>
          <w:szCs w:val="24"/>
        </w:rPr>
      </w:pPr>
    </w:p>
    <w:p w:rsidR="00B337D1" w:rsidRPr="00501CA8" w:rsidRDefault="00B337D1" w:rsidP="00CC5AD2">
      <w:pPr>
        <w:spacing w:after="0" w:line="360" w:lineRule="auto"/>
        <w:jc w:val="both"/>
        <w:rPr>
          <w:rFonts w:ascii="Garamond" w:eastAsiaTheme="minorEastAsia" w:hAnsi="Garamond"/>
          <w:sz w:val="24"/>
          <w:szCs w:val="24"/>
        </w:rPr>
      </w:pPr>
      <w:r w:rsidRPr="00501CA8">
        <w:rPr>
          <w:rFonts w:ascii="Garamond" w:eastAsiaTheme="minorEastAsia" w:hAnsi="Garamond"/>
          <w:sz w:val="24"/>
          <w:szCs w:val="24"/>
        </w:rPr>
        <w:tab/>
      </w:r>
      <w:r w:rsidRPr="00501CA8">
        <w:rPr>
          <w:rFonts w:ascii="Garamond" w:eastAsiaTheme="minorEastAsia" w:hAnsi="Garamond"/>
          <w:sz w:val="24"/>
          <w:szCs w:val="24"/>
        </w:rPr>
        <w:tab/>
      </w:r>
      <w:r w:rsidRPr="00501CA8">
        <w:rPr>
          <w:rFonts w:ascii="Garamond" w:eastAsiaTheme="minorEastAsia" w:hAnsi="Garamond"/>
          <w:sz w:val="24"/>
          <w:szCs w:val="24"/>
        </w:rPr>
        <w:tab/>
        <w:t>And now, hark at the rain,</w:t>
      </w:r>
    </w:p>
    <w:p w:rsidR="00B337D1" w:rsidRPr="00501CA8" w:rsidRDefault="00B337D1" w:rsidP="00CC5AD2">
      <w:pPr>
        <w:spacing w:after="0" w:line="360" w:lineRule="auto"/>
        <w:jc w:val="both"/>
        <w:rPr>
          <w:rFonts w:ascii="Garamond" w:eastAsiaTheme="minorEastAsia" w:hAnsi="Garamond"/>
          <w:sz w:val="24"/>
          <w:szCs w:val="24"/>
        </w:rPr>
      </w:pPr>
      <w:r w:rsidRPr="00501CA8">
        <w:rPr>
          <w:rFonts w:ascii="Garamond" w:eastAsiaTheme="minorEastAsia" w:hAnsi="Garamond"/>
          <w:sz w:val="24"/>
          <w:szCs w:val="24"/>
        </w:rPr>
        <w:tab/>
      </w:r>
      <w:r w:rsidRPr="00501CA8">
        <w:rPr>
          <w:rFonts w:ascii="Garamond" w:eastAsiaTheme="minorEastAsia" w:hAnsi="Garamond"/>
          <w:sz w:val="24"/>
          <w:szCs w:val="24"/>
        </w:rPr>
        <w:tab/>
      </w:r>
      <w:r w:rsidRPr="00501CA8">
        <w:rPr>
          <w:rFonts w:ascii="Garamond" w:eastAsiaTheme="minorEastAsia" w:hAnsi="Garamond"/>
          <w:sz w:val="24"/>
          <w:szCs w:val="24"/>
        </w:rPr>
        <w:tab/>
        <w:t>Windless and light,</w:t>
      </w:r>
    </w:p>
    <w:p w:rsidR="00B337D1" w:rsidRPr="00501CA8" w:rsidRDefault="00B337D1" w:rsidP="00CC5AD2">
      <w:pPr>
        <w:spacing w:after="0" w:line="360" w:lineRule="auto"/>
        <w:jc w:val="both"/>
        <w:rPr>
          <w:rFonts w:ascii="Garamond" w:eastAsiaTheme="minorEastAsia" w:hAnsi="Garamond"/>
          <w:sz w:val="24"/>
          <w:szCs w:val="24"/>
        </w:rPr>
      </w:pPr>
      <w:r w:rsidRPr="00501CA8">
        <w:rPr>
          <w:rFonts w:ascii="Garamond" w:eastAsiaTheme="minorEastAsia" w:hAnsi="Garamond"/>
          <w:sz w:val="24"/>
          <w:szCs w:val="24"/>
        </w:rPr>
        <w:tab/>
      </w:r>
      <w:r w:rsidRPr="00501CA8">
        <w:rPr>
          <w:rFonts w:ascii="Garamond" w:eastAsiaTheme="minorEastAsia" w:hAnsi="Garamond"/>
          <w:sz w:val="24"/>
          <w:szCs w:val="24"/>
        </w:rPr>
        <w:tab/>
      </w:r>
      <w:r w:rsidRPr="00501CA8">
        <w:rPr>
          <w:rFonts w:ascii="Garamond" w:eastAsiaTheme="minorEastAsia" w:hAnsi="Garamond"/>
          <w:sz w:val="24"/>
          <w:szCs w:val="24"/>
        </w:rPr>
        <w:tab/>
        <w:t>Half a kiss, half a tear,</w:t>
      </w:r>
    </w:p>
    <w:p w:rsidR="00B337D1" w:rsidRPr="00501CA8" w:rsidRDefault="00B337D1" w:rsidP="00CC5AD2">
      <w:pPr>
        <w:spacing w:after="0" w:line="360" w:lineRule="auto"/>
        <w:jc w:val="both"/>
        <w:rPr>
          <w:rFonts w:ascii="Garamond" w:eastAsiaTheme="minorEastAsia" w:hAnsi="Garamond"/>
          <w:sz w:val="24"/>
          <w:szCs w:val="24"/>
        </w:rPr>
      </w:pPr>
      <w:r w:rsidRPr="00501CA8">
        <w:rPr>
          <w:rFonts w:ascii="Garamond" w:eastAsiaTheme="minorEastAsia" w:hAnsi="Garamond"/>
          <w:sz w:val="24"/>
          <w:szCs w:val="24"/>
        </w:rPr>
        <w:tab/>
      </w:r>
      <w:r w:rsidRPr="00501CA8">
        <w:rPr>
          <w:rFonts w:ascii="Garamond" w:eastAsiaTheme="minorEastAsia" w:hAnsi="Garamond"/>
          <w:sz w:val="24"/>
          <w:szCs w:val="24"/>
        </w:rPr>
        <w:tab/>
      </w:r>
      <w:r w:rsidRPr="00501CA8">
        <w:rPr>
          <w:rFonts w:ascii="Garamond" w:eastAsiaTheme="minorEastAsia" w:hAnsi="Garamond"/>
          <w:sz w:val="24"/>
          <w:szCs w:val="24"/>
        </w:rPr>
        <w:tab/>
        <w:t>Saying good-night.</w:t>
      </w:r>
    </w:p>
    <w:p w:rsidR="00B337D1" w:rsidRPr="00501CA8" w:rsidRDefault="00B337D1" w:rsidP="00CC5AD2">
      <w:pPr>
        <w:spacing w:after="0" w:line="360" w:lineRule="auto"/>
        <w:jc w:val="both"/>
        <w:rPr>
          <w:rFonts w:ascii="Garamond" w:eastAsiaTheme="minorEastAsia" w:hAnsi="Garamond"/>
          <w:sz w:val="24"/>
          <w:szCs w:val="24"/>
        </w:rPr>
      </w:pPr>
    </w:p>
    <w:p w:rsidR="00B337D1" w:rsidRPr="00501CA8" w:rsidRDefault="00B337D1" w:rsidP="00CC5AD2">
      <w:pPr>
        <w:spacing w:after="200" w:line="360" w:lineRule="auto"/>
        <w:jc w:val="both"/>
        <w:rPr>
          <w:rFonts w:ascii="Garamond" w:eastAsiaTheme="minorEastAsia" w:hAnsi="Garamond"/>
          <w:sz w:val="24"/>
          <w:szCs w:val="24"/>
        </w:rPr>
      </w:pPr>
      <w:r w:rsidRPr="00501CA8">
        <w:rPr>
          <w:rFonts w:ascii="Garamond" w:eastAsiaTheme="minorEastAsia" w:hAnsi="Garamond"/>
          <w:sz w:val="24"/>
          <w:szCs w:val="24"/>
        </w:rPr>
        <w:t xml:space="preserve">Ostensibly, the feeling of fulfilment that emanates from these lines </w:t>
      </w:r>
      <w:r>
        <w:rPr>
          <w:rFonts w:ascii="Garamond" w:eastAsiaTheme="minorEastAsia" w:hAnsi="Garamond"/>
          <w:sz w:val="24"/>
          <w:szCs w:val="24"/>
        </w:rPr>
        <w:t>has little to do with paternity</w:t>
      </w:r>
      <w:r w:rsidRPr="00501CA8">
        <w:rPr>
          <w:rFonts w:ascii="Garamond" w:eastAsiaTheme="minorEastAsia" w:hAnsi="Garamond"/>
          <w:sz w:val="24"/>
          <w:szCs w:val="24"/>
        </w:rPr>
        <w:t xml:space="preserve"> and more to do with </w:t>
      </w:r>
      <w:r>
        <w:rPr>
          <w:rFonts w:ascii="Garamond" w:eastAsiaTheme="minorEastAsia" w:hAnsi="Garamond"/>
          <w:sz w:val="24"/>
          <w:szCs w:val="24"/>
        </w:rPr>
        <w:t xml:space="preserve">the completion of </w:t>
      </w:r>
      <w:r w:rsidRPr="00501CA8">
        <w:rPr>
          <w:rFonts w:ascii="Garamond" w:eastAsiaTheme="minorEastAsia" w:hAnsi="Garamond"/>
          <w:sz w:val="24"/>
          <w:szCs w:val="24"/>
        </w:rPr>
        <w:t xml:space="preserve">a satisfying day’s labour. Yet the connotations of fecundity and nurture tell a different story. The claim that the early seeds have all been </w:t>
      </w:r>
      <w:r w:rsidR="003B1694">
        <w:rPr>
          <w:rFonts w:ascii="Garamond" w:eastAsiaTheme="minorEastAsia" w:hAnsi="Garamond"/>
          <w:sz w:val="24"/>
          <w:szCs w:val="24"/>
        </w:rPr>
        <w:t>‘safely sown’</w:t>
      </w:r>
      <w:r w:rsidRPr="00501CA8">
        <w:rPr>
          <w:rFonts w:ascii="Garamond" w:eastAsiaTheme="minorEastAsia" w:hAnsi="Garamond"/>
          <w:sz w:val="24"/>
          <w:szCs w:val="24"/>
        </w:rPr>
        <w:t xml:space="preserve"> suggests that an entire stage in life has been put to bed rather than merely a single day, while the blessing that the elements confer in the final li</w:t>
      </w:r>
      <w:r>
        <w:rPr>
          <w:rFonts w:ascii="Garamond" w:eastAsiaTheme="minorEastAsia" w:hAnsi="Garamond"/>
          <w:sz w:val="24"/>
          <w:szCs w:val="24"/>
        </w:rPr>
        <w:t>nes resembles</w:t>
      </w:r>
      <w:r w:rsidRPr="00501CA8">
        <w:rPr>
          <w:rFonts w:ascii="Garamond" w:eastAsiaTheme="minorEastAsia" w:hAnsi="Garamond"/>
          <w:sz w:val="24"/>
          <w:szCs w:val="24"/>
        </w:rPr>
        <w:t xml:space="preserve"> the kind of tender benediction which one would normally </w:t>
      </w:r>
      <w:r>
        <w:rPr>
          <w:rFonts w:ascii="Garamond" w:eastAsiaTheme="minorEastAsia" w:hAnsi="Garamond"/>
          <w:sz w:val="24"/>
          <w:szCs w:val="24"/>
        </w:rPr>
        <w:t xml:space="preserve">bestow on a child before sleep. By the end of ‘Sowing’, the narrator has </w:t>
      </w:r>
      <w:r w:rsidRPr="00501CA8">
        <w:rPr>
          <w:rFonts w:ascii="Garamond" w:eastAsiaTheme="minorEastAsia" w:hAnsi="Garamond"/>
          <w:sz w:val="24"/>
          <w:szCs w:val="24"/>
        </w:rPr>
        <w:t xml:space="preserve">become </w:t>
      </w:r>
      <w:r>
        <w:rPr>
          <w:rFonts w:ascii="Garamond" w:eastAsiaTheme="minorEastAsia" w:hAnsi="Garamond"/>
          <w:sz w:val="24"/>
          <w:szCs w:val="24"/>
        </w:rPr>
        <w:t xml:space="preserve">once more </w:t>
      </w:r>
      <w:r w:rsidR="003B1694">
        <w:rPr>
          <w:rFonts w:ascii="Garamond" w:eastAsiaTheme="minorEastAsia" w:hAnsi="Garamond"/>
          <w:sz w:val="24"/>
          <w:szCs w:val="24"/>
        </w:rPr>
        <w:t>that ‘</w:t>
      </w:r>
      <w:r w:rsidRPr="00501CA8">
        <w:rPr>
          <w:rFonts w:ascii="Garamond" w:eastAsiaTheme="minorEastAsia" w:hAnsi="Garamond"/>
          <w:sz w:val="24"/>
          <w:szCs w:val="24"/>
        </w:rPr>
        <w:t>still listener whom the music</w:t>
      </w:r>
      <w:r w:rsidR="003B1694">
        <w:rPr>
          <w:rFonts w:ascii="Garamond" w:eastAsiaTheme="minorEastAsia" w:hAnsi="Garamond"/>
          <w:sz w:val="24"/>
          <w:szCs w:val="24"/>
        </w:rPr>
        <w:t xml:space="preserve"> flowed through’</w:t>
      </w:r>
      <w:r>
        <w:rPr>
          <w:rFonts w:ascii="Garamond" w:eastAsiaTheme="minorEastAsia" w:hAnsi="Garamond"/>
          <w:sz w:val="24"/>
          <w:szCs w:val="24"/>
        </w:rPr>
        <w:t xml:space="preserve"> and the poem provides</w:t>
      </w:r>
      <w:r w:rsidRPr="00501CA8">
        <w:rPr>
          <w:rFonts w:ascii="Garamond" w:eastAsiaTheme="minorEastAsia" w:hAnsi="Garamond"/>
          <w:sz w:val="24"/>
          <w:szCs w:val="24"/>
        </w:rPr>
        <w:t xml:space="preserve"> a fine example of what Frost meant when he t</w:t>
      </w:r>
      <w:r w:rsidR="003B1694">
        <w:rPr>
          <w:rFonts w:ascii="Garamond" w:eastAsiaTheme="minorEastAsia" w:hAnsi="Garamond"/>
          <w:sz w:val="24"/>
          <w:szCs w:val="24"/>
        </w:rPr>
        <w:t>alked about the potency of the ‘hearing imagination’</w:t>
      </w:r>
      <w:r w:rsidRPr="00501CA8">
        <w:rPr>
          <w:rFonts w:ascii="Garamond" w:eastAsiaTheme="minorEastAsia" w:hAnsi="Garamond"/>
          <w:sz w:val="24"/>
          <w:szCs w:val="24"/>
        </w:rPr>
        <w:t xml:space="preserve"> (which he claimed</w:t>
      </w:r>
      <w:r w:rsidR="003B1694">
        <w:rPr>
          <w:rFonts w:ascii="Garamond" w:eastAsiaTheme="minorEastAsia" w:hAnsi="Garamond"/>
          <w:sz w:val="24"/>
          <w:szCs w:val="24"/>
        </w:rPr>
        <w:t xml:space="preserve"> to value even more than the ‘seeing imagination’</w:t>
      </w:r>
      <w:r w:rsidRPr="00501CA8">
        <w:rPr>
          <w:rFonts w:ascii="Garamond" w:eastAsiaTheme="minorEastAsia" w:hAnsi="Garamond"/>
          <w:sz w:val="24"/>
          <w:szCs w:val="24"/>
        </w:rPr>
        <w:t>).</w:t>
      </w:r>
      <w:r w:rsidRPr="00501CA8">
        <w:rPr>
          <w:rFonts w:ascii="Garamond" w:eastAsiaTheme="minorEastAsia" w:hAnsi="Garamond"/>
          <w:sz w:val="24"/>
          <w:szCs w:val="24"/>
          <w:vertAlign w:val="superscript"/>
        </w:rPr>
        <w:endnoteReference w:id="65"/>
      </w:r>
      <w:r w:rsidRPr="00501CA8">
        <w:rPr>
          <w:rFonts w:ascii="Garamond" w:eastAsiaTheme="minorEastAsia" w:hAnsi="Garamond"/>
          <w:sz w:val="24"/>
          <w:szCs w:val="24"/>
        </w:rPr>
        <w:t xml:space="preserve"> In his autobiography, Thomas says of his mother:</w:t>
      </w:r>
    </w:p>
    <w:p w:rsidR="00B337D1" w:rsidRPr="00501CA8" w:rsidRDefault="00B337D1" w:rsidP="00CC5AD2">
      <w:pPr>
        <w:spacing w:after="200" w:line="360" w:lineRule="auto"/>
        <w:ind w:left="720" w:right="720"/>
        <w:jc w:val="both"/>
        <w:rPr>
          <w:rFonts w:ascii="Garamond" w:eastAsiaTheme="minorEastAsia" w:hAnsi="Garamond"/>
          <w:sz w:val="24"/>
          <w:szCs w:val="24"/>
        </w:rPr>
      </w:pPr>
      <w:r w:rsidRPr="00501CA8">
        <w:rPr>
          <w:rFonts w:ascii="Garamond" w:eastAsiaTheme="minorEastAsia" w:hAnsi="Garamond"/>
          <w:sz w:val="24"/>
          <w:szCs w:val="24"/>
        </w:rPr>
        <w:t>I cannot see her but I can summon up her presence. […] Her singing at fall of night, especially if we were alone together, soothed and fascinated me, as though it had been divine, at once the mightiest and the softest sound in the world.</w:t>
      </w:r>
      <w:r w:rsidRPr="00501CA8">
        <w:rPr>
          <w:rFonts w:ascii="Garamond" w:eastAsiaTheme="minorEastAsia" w:hAnsi="Garamond"/>
          <w:sz w:val="24"/>
          <w:szCs w:val="24"/>
          <w:vertAlign w:val="superscript"/>
        </w:rPr>
        <w:endnoteReference w:id="66"/>
      </w:r>
    </w:p>
    <w:p w:rsidR="00B337D1" w:rsidRPr="00501CA8" w:rsidRDefault="00B337D1" w:rsidP="00CC5AD2">
      <w:pPr>
        <w:spacing w:after="200" w:line="360" w:lineRule="auto"/>
        <w:jc w:val="both"/>
        <w:rPr>
          <w:rFonts w:ascii="Garamond" w:eastAsiaTheme="minorEastAsia" w:hAnsi="Garamond"/>
          <w:sz w:val="24"/>
          <w:szCs w:val="24"/>
        </w:rPr>
      </w:pPr>
      <w:r w:rsidRPr="00501CA8">
        <w:rPr>
          <w:rFonts w:ascii="Garamond" w:eastAsiaTheme="minorEastAsia" w:hAnsi="Garamond"/>
          <w:sz w:val="24"/>
          <w:szCs w:val="24"/>
        </w:rPr>
        <w:t xml:space="preserve">Thomas’s sense of this memory as sacred raises an illuminating parallel with Blake’s lullaby ‘A Cradle Song’ from his </w:t>
      </w:r>
      <w:r w:rsidRPr="00501CA8">
        <w:rPr>
          <w:rFonts w:ascii="Garamond" w:eastAsiaTheme="minorEastAsia" w:hAnsi="Garamond"/>
          <w:i/>
          <w:sz w:val="24"/>
          <w:szCs w:val="24"/>
        </w:rPr>
        <w:t>Songs of Innocence</w:t>
      </w:r>
      <w:r w:rsidR="003B1694">
        <w:rPr>
          <w:rFonts w:ascii="Garamond" w:eastAsiaTheme="minorEastAsia" w:hAnsi="Garamond"/>
          <w:sz w:val="24"/>
          <w:szCs w:val="24"/>
        </w:rPr>
        <w:t>. There, the infant sleeps ‘</w:t>
      </w:r>
      <w:r w:rsidRPr="00501CA8">
        <w:rPr>
          <w:rFonts w:ascii="Garamond" w:eastAsiaTheme="minorEastAsia" w:hAnsi="Garamond"/>
          <w:sz w:val="24"/>
          <w:szCs w:val="24"/>
        </w:rPr>
        <w:t>While o</w:t>
      </w:r>
      <w:r w:rsidR="003B1694">
        <w:rPr>
          <w:rFonts w:ascii="Garamond" w:eastAsiaTheme="minorEastAsia" w:hAnsi="Garamond"/>
          <w:sz w:val="24"/>
          <w:szCs w:val="24"/>
        </w:rPr>
        <w:t>’er thee thy mother weep’</w:t>
      </w:r>
      <w:r w:rsidRPr="00501CA8">
        <w:rPr>
          <w:rFonts w:ascii="Garamond" w:eastAsiaTheme="minorEastAsia" w:hAnsi="Garamond"/>
          <w:sz w:val="24"/>
          <w:szCs w:val="24"/>
        </w:rPr>
        <w:t>.</w:t>
      </w:r>
      <w:r w:rsidRPr="00501CA8">
        <w:rPr>
          <w:rFonts w:ascii="Garamond" w:eastAsiaTheme="minorEastAsia" w:hAnsi="Garamond"/>
          <w:sz w:val="24"/>
          <w:szCs w:val="24"/>
          <w:vertAlign w:val="superscript"/>
        </w:rPr>
        <w:endnoteReference w:id="67"/>
      </w:r>
      <w:r w:rsidRPr="00501CA8">
        <w:rPr>
          <w:rFonts w:ascii="Garamond" w:eastAsiaTheme="minorEastAsia" w:hAnsi="Garamond"/>
          <w:sz w:val="24"/>
          <w:szCs w:val="24"/>
        </w:rPr>
        <w:t xml:space="preserve"> Her</w:t>
      </w:r>
      <w:r w:rsidR="003B1694">
        <w:rPr>
          <w:rFonts w:ascii="Garamond" w:eastAsiaTheme="minorEastAsia" w:hAnsi="Garamond"/>
          <w:sz w:val="24"/>
          <w:szCs w:val="24"/>
        </w:rPr>
        <w:t xml:space="preserve"> tears are tears of joy, since ‘Excess of joy weeps’</w:t>
      </w:r>
      <w:r w:rsidRPr="00501CA8">
        <w:rPr>
          <w:rFonts w:ascii="Garamond" w:eastAsiaTheme="minorEastAsia" w:hAnsi="Garamond"/>
          <w:sz w:val="24"/>
          <w:szCs w:val="24"/>
        </w:rPr>
        <w:t>.</w:t>
      </w:r>
      <w:r w:rsidRPr="00501CA8">
        <w:rPr>
          <w:rFonts w:ascii="Garamond" w:eastAsiaTheme="minorEastAsia" w:hAnsi="Garamond"/>
          <w:sz w:val="24"/>
          <w:szCs w:val="24"/>
          <w:vertAlign w:val="superscript"/>
        </w:rPr>
        <w:endnoteReference w:id="68"/>
      </w:r>
      <w:r w:rsidRPr="00501CA8">
        <w:rPr>
          <w:rFonts w:ascii="Garamond" w:eastAsiaTheme="minorEastAsia" w:hAnsi="Garamond"/>
          <w:sz w:val="24"/>
          <w:szCs w:val="24"/>
        </w:rPr>
        <w:t xml:space="preserve"> But this strain of feeling is clearly quite different from the kind of full-bodied</w:t>
      </w:r>
      <w:r>
        <w:rPr>
          <w:rFonts w:ascii="Garamond" w:eastAsiaTheme="minorEastAsia" w:hAnsi="Garamond"/>
          <w:sz w:val="24"/>
          <w:szCs w:val="24"/>
        </w:rPr>
        <w:t xml:space="preserve"> </w:t>
      </w:r>
      <w:r w:rsidRPr="00501CA8">
        <w:rPr>
          <w:rFonts w:ascii="Garamond" w:eastAsiaTheme="minorEastAsia" w:hAnsi="Garamond"/>
          <w:sz w:val="24"/>
          <w:szCs w:val="24"/>
        </w:rPr>
        <w:t xml:space="preserve">ecstasy </w:t>
      </w:r>
      <w:r>
        <w:rPr>
          <w:rFonts w:ascii="Garamond" w:eastAsiaTheme="minorEastAsia" w:hAnsi="Garamond"/>
          <w:sz w:val="24"/>
          <w:szCs w:val="24"/>
        </w:rPr>
        <w:t xml:space="preserve">that is </w:t>
      </w:r>
      <w:r w:rsidRPr="00501CA8">
        <w:rPr>
          <w:rFonts w:ascii="Garamond" w:eastAsiaTheme="minorEastAsia" w:hAnsi="Garamond"/>
          <w:sz w:val="24"/>
          <w:szCs w:val="24"/>
        </w:rPr>
        <w:t>recalled by</w:t>
      </w:r>
      <w:r>
        <w:rPr>
          <w:rFonts w:ascii="Garamond" w:eastAsiaTheme="minorEastAsia" w:hAnsi="Garamond"/>
          <w:sz w:val="24"/>
          <w:szCs w:val="24"/>
        </w:rPr>
        <w:t xml:space="preserve"> Wordsworth in the early books of </w:t>
      </w:r>
      <w:r w:rsidRPr="0056123E">
        <w:rPr>
          <w:rFonts w:ascii="Garamond" w:eastAsiaTheme="minorEastAsia" w:hAnsi="Garamond"/>
          <w:i/>
          <w:sz w:val="24"/>
          <w:szCs w:val="24"/>
        </w:rPr>
        <w:t>The Prelude</w:t>
      </w:r>
      <w:r>
        <w:rPr>
          <w:rFonts w:ascii="Garamond" w:eastAsiaTheme="minorEastAsia" w:hAnsi="Garamond"/>
          <w:sz w:val="24"/>
          <w:szCs w:val="24"/>
        </w:rPr>
        <w:t xml:space="preserve"> and later by Frost in ‘Birches’, </w:t>
      </w:r>
      <w:r w:rsidRPr="00501CA8">
        <w:rPr>
          <w:rFonts w:ascii="Garamond" w:eastAsiaTheme="minorEastAsia" w:hAnsi="Garamond"/>
          <w:sz w:val="24"/>
          <w:szCs w:val="24"/>
        </w:rPr>
        <w:t>because it is wrested from the duress that is attendant upon parenthood. Here the confluence with ‘Sowing’ can b</w:t>
      </w:r>
      <w:r>
        <w:rPr>
          <w:rFonts w:ascii="Garamond" w:eastAsiaTheme="minorEastAsia" w:hAnsi="Garamond"/>
          <w:sz w:val="24"/>
          <w:szCs w:val="24"/>
        </w:rPr>
        <w:t>e felt, with Blake’s poem offer</w:t>
      </w:r>
      <w:r w:rsidRPr="00501CA8">
        <w:rPr>
          <w:rFonts w:ascii="Garamond" w:eastAsiaTheme="minorEastAsia" w:hAnsi="Garamond"/>
          <w:sz w:val="24"/>
          <w:szCs w:val="24"/>
        </w:rPr>
        <w:t xml:space="preserve">ing a timely reminder of the dual purpose of the lullaby, which serves as a salve for the singer as well as the child to whom the song is sung: </w:t>
      </w:r>
    </w:p>
    <w:p w:rsidR="00B337D1" w:rsidRPr="00501CA8" w:rsidRDefault="00B337D1" w:rsidP="00CC5AD2">
      <w:pPr>
        <w:spacing w:after="0" w:line="360" w:lineRule="auto"/>
        <w:jc w:val="both"/>
        <w:rPr>
          <w:rFonts w:ascii="Garamond" w:eastAsiaTheme="minorEastAsia" w:hAnsi="Garamond"/>
          <w:sz w:val="24"/>
          <w:szCs w:val="24"/>
        </w:rPr>
      </w:pPr>
      <w:r w:rsidRPr="00501CA8">
        <w:rPr>
          <w:rFonts w:ascii="Garamond" w:eastAsiaTheme="minorEastAsia" w:hAnsi="Garamond"/>
          <w:sz w:val="24"/>
          <w:szCs w:val="24"/>
        </w:rPr>
        <w:tab/>
      </w:r>
      <w:r w:rsidRPr="00501CA8">
        <w:rPr>
          <w:rFonts w:ascii="Garamond" w:eastAsiaTheme="minorEastAsia" w:hAnsi="Garamond"/>
          <w:sz w:val="24"/>
          <w:szCs w:val="24"/>
        </w:rPr>
        <w:tab/>
      </w:r>
      <w:r w:rsidRPr="00501CA8">
        <w:rPr>
          <w:rFonts w:ascii="Garamond" w:eastAsiaTheme="minorEastAsia" w:hAnsi="Garamond"/>
          <w:sz w:val="24"/>
          <w:szCs w:val="24"/>
        </w:rPr>
        <w:tab/>
        <w:t>Sweet babe in thy face,</w:t>
      </w:r>
    </w:p>
    <w:p w:rsidR="00B337D1" w:rsidRPr="00501CA8" w:rsidRDefault="00B337D1" w:rsidP="00CC5AD2">
      <w:pPr>
        <w:spacing w:after="0" w:line="360" w:lineRule="auto"/>
        <w:jc w:val="both"/>
        <w:rPr>
          <w:rFonts w:ascii="Garamond" w:eastAsiaTheme="minorEastAsia" w:hAnsi="Garamond"/>
          <w:sz w:val="24"/>
          <w:szCs w:val="24"/>
        </w:rPr>
      </w:pPr>
      <w:r w:rsidRPr="00501CA8">
        <w:rPr>
          <w:rFonts w:ascii="Garamond" w:eastAsiaTheme="minorEastAsia" w:hAnsi="Garamond"/>
          <w:sz w:val="24"/>
          <w:szCs w:val="24"/>
        </w:rPr>
        <w:lastRenderedPageBreak/>
        <w:tab/>
      </w:r>
      <w:r w:rsidRPr="00501CA8">
        <w:rPr>
          <w:rFonts w:ascii="Garamond" w:eastAsiaTheme="minorEastAsia" w:hAnsi="Garamond"/>
          <w:sz w:val="24"/>
          <w:szCs w:val="24"/>
        </w:rPr>
        <w:tab/>
      </w:r>
      <w:r w:rsidRPr="00501CA8">
        <w:rPr>
          <w:rFonts w:ascii="Garamond" w:eastAsiaTheme="minorEastAsia" w:hAnsi="Garamond"/>
          <w:sz w:val="24"/>
          <w:szCs w:val="24"/>
        </w:rPr>
        <w:tab/>
        <w:t>Holy image I can trace.</w:t>
      </w:r>
    </w:p>
    <w:p w:rsidR="00B337D1" w:rsidRPr="00501CA8" w:rsidRDefault="00B337D1" w:rsidP="00CC5AD2">
      <w:pPr>
        <w:spacing w:after="0" w:line="360" w:lineRule="auto"/>
        <w:jc w:val="both"/>
        <w:rPr>
          <w:rFonts w:ascii="Garamond" w:eastAsiaTheme="minorEastAsia" w:hAnsi="Garamond"/>
          <w:sz w:val="24"/>
          <w:szCs w:val="24"/>
        </w:rPr>
      </w:pPr>
      <w:r w:rsidRPr="00501CA8">
        <w:rPr>
          <w:rFonts w:ascii="Garamond" w:eastAsiaTheme="minorEastAsia" w:hAnsi="Garamond"/>
          <w:sz w:val="24"/>
          <w:szCs w:val="24"/>
        </w:rPr>
        <w:tab/>
      </w:r>
      <w:r w:rsidRPr="00501CA8">
        <w:rPr>
          <w:rFonts w:ascii="Garamond" w:eastAsiaTheme="minorEastAsia" w:hAnsi="Garamond"/>
          <w:sz w:val="24"/>
          <w:szCs w:val="24"/>
        </w:rPr>
        <w:tab/>
      </w:r>
      <w:r w:rsidRPr="00501CA8">
        <w:rPr>
          <w:rFonts w:ascii="Garamond" w:eastAsiaTheme="minorEastAsia" w:hAnsi="Garamond"/>
          <w:sz w:val="24"/>
          <w:szCs w:val="24"/>
        </w:rPr>
        <w:tab/>
        <w:t>Sweet babe once like thee,</w:t>
      </w:r>
    </w:p>
    <w:p w:rsidR="00B337D1" w:rsidRPr="00501CA8" w:rsidRDefault="00B337D1" w:rsidP="00CC5AD2">
      <w:pPr>
        <w:spacing w:after="0" w:line="360" w:lineRule="auto"/>
        <w:jc w:val="both"/>
        <w:rPr>
          <w:rFonts w:ascii="Garamond" w:eastAsiaTheme="minorEastAsia" w:hAnsi="Garamond"/>
          <w:sz w:val="24"/>
          <w:szCs w:val="24"/>
        </w:rPr>
      </w:pPr>
      <w:r w:rsidRPr="00501CA8">
        <w:rPr>
          <w:rFonts w:ascii="Garamond" w:eastAsiaTheme="minorEastAsia" w:hAnsi="Garamond"/>
          <w:sz w:val="24"/>
          <w:szCs w:val="24"/>
        </w:rPr>
        <w:tab/>
      </w:r>
      <w:r w:rsidRPr="00501CA8">
        <w:rPr>
          <w:rFonts w:ascii="Garamond" w:eastAsiaTheme="minorEastAsia" w:hAnsi="Garamond"/>
          <w:sz w:val="24"/>
          <w:szCs w:val="24"/>
        </w:rPr>
        <w:tab/>
      </w:r>
      <w:r w:rsidRPr="00501CA8">
        <w:rPr>
          <w:rFonts w:ascii="Garamond" w:eastAsiaTheme="minorEastAsia" w:hAnsi="Garamond"/>
          <w:sz w:val="24"/>
          <w:szCs w:val="24"/>
        </w:rPr>
        <w:tab/>
      </w:r>
      <w:r>
        <w:rPr>
          <w:rFonts w:ascii="Garamond" w:eastAsiaTheme="minorEastAsia" w:hAnsi="Garamond"/>
          <w:sz w:val="24"/>
          <w:szCs w:val="24"/>
        </w:rPr>
        <w:t xml:space="preserve">Thy maker lay and wept for me </w:t>
      </w:r>
      <w:r w:rsidRPr="00501CA8">
        <w:rPr>
          <w:rFonts w:ascii="Garamond" w:eastAsiaTheme="minorEastAsia" w:hAnsi="Garamond"/>
          <w:sz w:val="24"/>
          <w:szCs w:val="24"/>
          <w:vertAlign w:val="superscript"/>
        </w:rPr>
        <w:endnoteReference w:id="69"/>
      </w:r>
    </w:p>
    <w:p w:rsidR="00B337D1" w:rsidRPr="00501CA8" w:rsidRDefault="00B337D1" w:rsidP="00CC5AD2">
      <w:pPr>
        <w:spacing w:after="0" w:line="360" w:lineRule="auto"/>
        <w:jc w:val="both"/>
        <w:rPr>
          <w:rFonts w:ascii="Garamond" w:eastAsiaTheme="minorEastAsia" w:hAnsi="Garamond"/>
          <w:sz w:val="24"/>
          <w:szCs w:val="24"/>
        </w:rPr>
      </w:pPr>
    </w:p>
    <w:p w:rsidR="00B337D1" w:rsidRPr="00501CA8" w:rsidRDefault="00B337D1" w:rsidP="00CC5AD2">
      <w:pPr>
        <w:spacing w:after="200" w:line="360" w:lineRule="auto"/>
        <w:jc w:val="both"/>
        <w:rPr>
          <w:rFonts w:ascii="Garamond" w:eastAsiaTheme="minorEastAsia" w:hAnsi="Garamond"/>
          <w:sz w:val="24"/>
          <w:szCs w:val="24"/>
        </w:rPr>
      </w:pPr>
      <w:r w:rsidRPr="00501CA8">
        <w:rPr>
          <w:rFonts w:ascii="Garamond" w:eastAsiaTheme="minorEastAsia" w:hAnsi="Garamond"/>
          <w:sz w:val="24"/>
          <w:szCs w:val="24"/>
        </w:rPr>
        <w:t xml:space="preserve">Viewed in </w:t>
      </w:r>
      <w:r>
        <w:rPr>
          <w:rFonts w:ascii="Garamond" w:eastAsiaTheme="minorEastAsia" w:hAnsi="Garamond"/>
          <w:sz w:val="24"/>
          <w:szCs w:val="24"/>
        </w:rPr>
        <w:t>this light</w:t>
      </w:r>
      <w:r w:rsidRPr="00501CA8">
        <w:rPr>
          <w:rFonts w:ascii="Garamond" w:eastAsiaTheme="minorEastAsia" w:hAnsi="Garamond"/>
          <w:sz w:val="24"/>
          <w:szCs w:val="24"/>
        </w:rPr>
        <w:t>, ‘Sowing’ stands as a lullaby that Thomas composed to sooth</w:t>
      </w:r>
      <w:r>
        <w:rPr>
          <w:rFonts w:ascii="Garamond" w:eastAsiaTheme="minorEastAsia" w:hAnsi="Garamond"/>
          <w:sz w:val="24"/>
          <w:szCs w:val="24"/>
        </w:rPr>
        <w:t xml:space="preserve">e himself, with a sonic depth that </w:t>
      </w:r>
      <w:r w:rsidRPr="00501CA8">
        <w:rPr>
          <w:rFonts w:ascii="Garamond" w:eastAsiaTheme="minorEastAsia" w:hAnsi="Garamond"/>
          <w:sz w:val="24"/>
          <w:szCs w:val="24"/>
        </w:rPr>
        <w:t>reflects th</w:t>
      </w:r>
      <w:r>
        <w:rPr>
          <w:rFonts w:ascii="Garamond" w:eastAsiaTheme="minorEastAsia" w:hAnsi="Garamond"/>
          <w:sz w:val="24"/>
          <w:szCs w:val="24"/>
        </w:rPr>
        <w:t>e therapeutic nature of the ancient rite which</w:t>
      </w:r>
      <w:r w:rsidRPr="00501CA8">
        <w:rPr>
          <w:rFonts w:ascii="Garamond" w:eastAsiaTheme="minorEastAsia" w:hAnsi="Garamond"/>
          <w:sz w:val="24"/>
          <w:szCs w:val="24"/>
        </w:rPr>
        <w:t xml:space="preserve"> </w:t>
      </w:r>
      <w:r>
        <w:rPr>
          <w:rFonts w:ascii="Garamond" w:eastAsiaTheme="minorEastAsia" w:hAnsi="Garamond"/>
          <w:sz w:val="24"/>
          <w:szCs w:val="24"/>
        </w:rPr>
        <w:t>t</w:t>
      </w:r>
      <w:r w:rsidRPr="00501CA8">
        <w:rPr>
          <w:rFonts w:ascii="Garamond" w:eastAsiaTheme="minorEastAsia" w:hAnsi="Garamond"/>
          <w:sz w:val="24"/>
          <w:szCs w:val="24"/>
        </w:rPr>
        <w:t>he</w:t>
      </w:r>
      <w:r>
        <w:rPr>
          <w:rFonts w:ascii="Garamond" w:eastAsiaTheme="minorEastAsia" w:hAnsi="Garamond"/>
          <w:sz w:val="24"/>
          <w:szCs w:val="24"/>
        </w:rPr>
        <w:t xml:space="preserve"> narrator</w:t>
      </w:r>
      <w:r w:rsidRPr="00501CA8">
        <w:rPr>
          <w:rFonts w:ascii="Garamond" w:eastAsiaTheme="minorEastAsia" w:hAnsi="Garamond"/>
          <w:sz w:val="24"/>
          <w:szCs w:val="24"/>
        </w:rPr>
        <w:t xml:space="preserve"> has performed.</w:t>
      </w:r>
    </w:p>
    <w:p w:rsidR="00B337D1" w:rsidRPr="00501CA8" w:rsidRDefault="00B337D1" w:rsidP="00CC5AD2">
      <w:pPr>
        <w:spacing w:after="0" w:line="360" w:lineRule="auto"/>
        <w:jc w:val="both"/>
        <w:rPr>
          <w:rFonts w:ascii="Garamond" w:eastAsiaTheme="minorEastAsia" w:hAnsi="Garamond"/>
          <w:b/>
          <w:sz w:val="24"/>
          <w:szCs w:val="24"/>
        </w:rPr>
      </w:pPr>
      <w:r w:rsidRPr="00501CA8">
        <w:rPr>
          <w:rFonts w:ascii="Garamond" w:eastAsiaTheme="minorEastAsia" w:hAnsi="Garamond"/>
          <w:sz w:val="24"/>
          <w:szCs w:val="24"/>
        </w:rPr>
        <w:tab/>
        <w:t>As well as showing how certain poems</w:t>
      </w:r>
      <w:r>
        <w:rPr>
          <w:rFonts w:ascii="Garamond" w:eastAsiaTheme="minorEastAsia" w:hAnsi="Garamond"/>
          <w:sz w:val="24"/>
          <w:szCs w:val="24"/>
        </w:rPr>
        <w:t xml:space="preserve"> evolved from specific </w:t>
      </w:r>
      <w:r w:rsidRPr="00501CA8">
        <w:rPr>
          <w:rFonts w:ascii="Garamond" w:eastAsiaTheme="minorEastAsia" w:hAnsi="Garamond"/>
          <w:sz w:val="24"/>
          <w:szCs w:val="24"/>
        </w:rPr>
        <w:t>memori</w:t>
      </w:r>
      <w:r>
        <w:rPr>
          <w:rFonts w:ascii="Garamond" w:eastAsiaTheme="minorEastAsia" w:hAnsi="Garamond"/>
          <w:sz w:val="24"/>
          <w:szCs w:val="24"/>
        </w:rPr>
        <w:t>es, Thomas’s autobiography</w:t>
      </w:r>
      <w:r w:rsidRPr="00501CA8">
        <w:rPr>
          <w:rFonts w:ascii="Garamond" w:eastAsiaTheme="minorEastAsia" w:hAnsi="Garamond"/>
          <w:sz w:val="24"/>
          <w:szCs w:val="24"/>
        </w:rPr>
        <w:t xml:space="preserve"> is also significant for wh</w:t>
      </w:r>
      <w:r>
        <w:rPr>
          <w:rFonts w:ascii="Garamond" w:eastAsiaTheme="minorEastAsia" w:hAnsi="Garamond"/>
          <w:sz w:val="24"/>
          <w:szCs w:val="24"/>
        </w:rPr>
        <w:t>at it tells us about his reading habits. Though he claims to remember</w:t>
      </w:r>
      <w:r w:rsidRPr="00501CA8">
        <w:rPr>
          <w:rFonts w:ascii="Garamond" w:eastAsiaTheme="minorEastAsia" w:hAnsi="Garamond"/>
          <w:sz w:val="24"/>
          <w:szCs w:val="24"/>
        </w:rPr>
        <w:t xml:space="preserve"> very little of</w:t>
      </w:r>
      <w:r>
        <w:rPr>
          <w:rFonts w:ascii="Garamond" w:eastAsiaTheme="minorEastAsia" w:hAnsi="Garamond"/>
          <w:sz w:val="24"/>
          <w:szCs w:val="24"/>
        </w:rPr>
        <w:t xml:space="preserve"> what he read at school, he does</w:t>
      </w:r>
      <w:r w:rsidRPr="00501CA8">
        <w:rPr>
          <w:rFonts w:ascii="Garamond" w:eastAsiaTheme="minorEastAsia" w:hAnsi="Garamond"/>
          <w:sz w:val="24"/>
          <w:szCs w:val="24"/>
        </w:rPr>
        <w:t xml:space="preserve"> recall that:</w:t>
      </w:r>
      <w:r w:rsidRPr="00501CA8">
        <w:rPr>
          <w:rFonts w:ascii="Garamond" w:eastAsiaTheme="minorEastAsia" w:hAnsi="Garamond"/>
          <w:b/>
          <w:sz w:val="24"/>
          <w:szCs w:val="24"/>
        </w:rPr>
        <w:t xml:space="preserve"> </w:t>
      </w:r>
    </w:p>
    <w:p w:rsidR="00B337D1" w:rsidRPr="00501CA8" w:rsidRDefault="00B337D1" w:rsidP="00CC5AD2">
      <w:pPr>
        <w:spacing w:after="0" w:line="360" w:lineRule="auto"/>
        <w:jc w:val="both"/>
        <w:rPr>
          <w:rFonts w:ascii="Garamond" w:eastAsiaTheme="minorEastAsia" w:hAnsi="Garamond"/>
          <w:b/>
          <w:sz w:val="24"/>
          <w:szCs w:val="24"/>
        </w:rPr>
      </w:pPr>
      <w:r w:rsidRPr="00501CA8">
        <w:rPr>
          <w:rFonts w:ascii="Garamond" w:eastAsiaTheme="minorEastAsia" w:hAnsi="Garamond"/>
          <w:b/>
          <w:sz w:val="24"/>
          <w:szCs w:val="24"/>
        </w:rPr>
        <w:tab/>
      </w:r>
      <w:r w:rsidRPr="00501CA8">
        <w:rPr>
          <w:rFonts w:ascii="Garamond" w:eastAsiaTheme="minorEastAsia" w:hAnsi="Garamond"/>
          <w:b/>
          <w:sz w:val="24"/>
          <w:szCs w:val="24"/>
        </w:rPr>
        <w:tab/>
      </w:r>
    </w:p>
    <w:p w:rsidR="00B337D1" w:rsidRPr="00501CA8" w:rsidRDefault="00B337D1" w:rsidP="00CC5AD2">
      <w:pPr>
        <w:spacing w:after="0" w:line="360" w:lineRule="auto"/>
        <w:ind w:left="720" w:right="720"/>
        <w:jc w:val="both"/>
        <w:rPr>
          <w:rFonts w:ascii="Garamond" w:eastAsiaTheme="minorEastAsia" w:hAnsi="Garamond"/>
          <w:sz w:val="24"/>
          <w:szCs w:val="24"/>
        </w:rPr>
      </w:pPr>
      <w:r w:rsidRPr="00501CA8">
        <w:rPr>
          <w:rFonts w:ascii="Garamond" w:eastAsiaTheme="minorEastAsia" w:hAnsi="Garamond"/>
          <w:sz w:val="24"/>
          <w:szCs w:val="24"/>
        </w:rPr>
        <w:t xml:space="preserve">[A]t home I read many books of travel, natural history and fiction. As birthday or Christmas presents I received </w:t>
      </w:r>
      <w:r w:rsidRPr="00501CA8">
        <w:rPr>
          <w:rFonts w:ascii="Garamond" w:eastAsiaTheme="minorEastAsia" w:hAnsi="Garamond"/>
          <w:i/>
          <w:sz w:val="24"/>
          <w:szCs w:val="24"/>
        </w:rPr>
        <w:t>The Complete Angler</w:t>
      </w:r>
      <w:r w:rsidRPr="00501CA8">
        <w:rPr>
          <w:rFonts w:ascii="Garamond" w:eastAsiaTheme="minorEastAsia" w:hAnsi="Garamond"/>
          <w:sz w:val="24"/>
          <w:szCs w:val="24"/>
        </w:rPr>
        <w:t xml:space="preserve">; </w:t>
      </w:r>
      <w:r w:rsidRPr="00501CA8">
        <w:rPr>
          <w:rFonts w:ascii="Garamond" w:eastAsiaTheme="minorEastAsia" w:hAnsi="Garamond"/>
          <w:i/>
          <w:sz w:val="24"/>
          <w:szCs w:val="24"/>
        </w:rPr>
        <w:t>The Marvels of the Polar World</w:t>
      </w:r>
      <w:r w:rsidRPr="00501CA8">
        <w:rPr>
          <w:rFonts w:ascii="Garamond" w:eastAsiaTheme="minorEastAsia" w:hAnsi="Garamond"/>
          <w:sz w:val="24"/>
          <w:szCs w:val="24"/>
        </w:rPr>
        <w:t xml:space="preserve">, about ice, snow, Esquimaux and seals, and other books containing picturesque descriptions of torrid or frozen lands; Dick’s holidays and what he did with them, an adult’s chronicle of a boy’s country holiday, with insidious information on every page; Hans Andersen, Grimm, Holme Leigh’s </w:t>
      </w:r>
      <w:r w:rsidRPr="00501CA8">
        <w:rPr>
          <w:rFonts w:ascii="Garamond" w:eastAsiaTheme="minorEastAsia" w:hAnsi="Garamond"/>
          <w:i/>
          <w:sz w:val="24"/>
          <w:szCs w:val="24"/>
        </w:rPr>
        <w:t>Fairy Tales</w:t>
      </w:r>
      <w:r w:rsidRPr="00501CA8">
        <w:rPr>
          <w:rFonts w:ascii="Garamond" w:eastAsiaTheme="minorEastAsia" w:hAnsi="Garamond"/>
          <w:sz w:val="24"/>
          <w:szCs w:val="24"/>
        </w:rPr>
        <w:t xml:space="preserve">, </w:t>
      </w:r>
      <w:r w:rsidRPr="00501CA8">
        <w:rPr>
          <w:rFonts w:ascii="Garamond" w:eastAsiaTheme="minorEastAsia" w:hAnsi="Garamond"/>
          <w:i/>
          <w:sz w:val="24"/>
          <w:szCs w:val="24"/>
        </w:rPr>
        <w:t>The Swiss Family Robinson</w:t>
      </w:r>
      <w:r w:rsidRPr="00501CA8">
        <w:rPr>
          <w:rFonts w:ascii="Garamond" w:eastAsiaTheme="minorEastAsia" w:hAnsi="Garamond"/>
          <w:sz w:val="24"/>
          <w:szCs w:val="24"/>
        </w:rPr>
        <w:t xml:space="preserve">, </w:t>
      </w:r>
      <w:r w:rsidRPr="00501CA8">
        <w:rPr>
          <w:rFonts w:ascii="Garamond" w:eastAsiaTheme="minorEastAsia" w:hAnsi="Garamond"/>
          <w:i/>
          <w:sz w:val="24"/>
          <w:szCs w:val="24"/>
        </w:rPr>
        <w:t>Westward Ho!</w:t>
      </w:r>
      <w:r w:rsidRPr="00501CA8">
        <w:rPr>
          <w:rFonts w:ascii="Garamond" w:eastAsiaTheme="minorEastAsia" w:hAnsi="Garamond"/>
          <w:sz w:val="24"/>
          <w:szCs w:val="24"/>
        </w:rPr>
        <w:t xml:space="preserve"> … Thus I grew to think of places where jaguars lay in wait for men upon overhanging branches, and of times when houses were made of barley sugar and witches cooked children and ate them.</w:t>
      </w:r>
      <w:r w:rsidRPr="00501CA8">
        <w:rPr>
          <w:rFonts w:ascii="Garamond" w:eastAsiaTheme="minorEastAsia" w:hAnsi="Garamond"/>
          <w:sz w:val="24"/>
          <w:szCs w:val="24"/>
          <w:vertAlign w:val="superscript"/>
        </w:rPr>
        <w:endnoteReference w:id="70"/>
      </w:r>
    </w:p>
    <w:p w:rsidR="00B337D1" w:rsidRPr="00501CA8" w:rsidRDefault="00B337D1" w:rsidP="00CC5AD2">
      <w:pPr>
        <w:spacing w:after="0" w:line="360" w:lineRule="auto"/>
        <w:jc w:val="both"/>
        <w:rPr>
          <w:rFonts w:ascii="Garamond" w:eastAsiaTheme="minorEastAsia" w:hAnsi="Garamond"/>
          <w:sz w:val="24"/>
          <w:szCs w:val="24"/>
        </w:rPr>
      </w:pPr>
    </w:p>
    <w:p w:rsidR="00B337D1" w:rsidRPr="00501CA8" w:rsidRDefault="00B337D1" w:rsidP="00CC5AD2">
      <w:pPr>
        <w:spacing w:after="0" w:line="360" w:lineRule="auto"/>
        <w:jc w:val="both"/>
        <w:rPr>
          <w:rFonts w:ascii="Garamond" w:eastAsiaTheme="minorEastAsia" w:hAnsi="Garamond"/>
          <w:sz w:val="24"/>
          <w:szCs w:val="24"/>
        </w:rPr>
      </w:pPr>
      <w:r>
        <w:rPr>
          <w:rFonts w:ascii="Garamond" w:eastAsiaTheme="minorEastAsia" w:hAnsi="Garamond"/>
          <w:sz w:val="24"/>
          <w:szCs w:val="24"/>
        </w:rPr>
        <w:t>Of all these stories, it is a</w:t>
      </w:r>
      <w:r w:rsidRPr="00501CA8">
        <w:rPr>
          <w:rFonts w:ascii="Garamond" w:eastAsiaTheme="minorEastAsia" w:hAnsi="Garamond"/>
          <w:sz w:val="24"/>
          <w:szCs w:val="24"/>
        </w:rPr>
        <w:t xml:space="preserve"> </w:t>
      </w:r>
      <w:r>
        <w:rPr>
          <w:rFonts w:ascii="Garamond" w:eastAsiaTheme="minorEastAsia" w:hAnsi="Garamond"/>
          <w:sz w:val="24"/>
          <w:szCs w:val="24"/>
        </w:rPr>
        <w:t xml:space="preserve">fairy </w:t>
      </w:r>
      <w:r w:rsidRPr="00501CA8">
        <w:rPr>
          <w:rFonts w:ascii="Garamond" w:eastAsiaTheme="minorEastAsia" w:hAnsi="Garamond"/>
          <w:sz w:val="24"/>
          <w:szCs w:val="24"/>
        </w:rPr>
        <w:t>tale from the Brothers Grimm that</w:t>
      </w:r>
      <w:r>
        <w:rPr>
          <w:rFonts w:ascii="Garamond" w:eastAsiaTheme="minorEastAsia" w:hAnsi="Garamond"/>
          <w:sz w:val="24"/>
          <w:szCs w:val="24"/>
        </w:rPr>
        <w:t xml:space="preserve"> stands out by virtue of the influence that it subsequently exerted upon Thomas’s imagination. </w:t>
      </w:r>
      <w:r w:rsidRPr="00501CA8">
        <w:rPr>
          <w:rFonts w:ascii="Garamond" w:eastAsiaTheme="minorEastAsia" w:hAnsi="Garamond"/>
          <w:sz w:val="24"/>
          <w:szCs w:val="24"/>
        </w:rPr>
        <w:t>Reflecting on his awake</w:t>
      </w:r>
      <w:r>
        <w:rPr>
          <w:rFonts w:ascii="Garamond" w:eastAsiaTheme="minorEastAsia" w:hAnsi="Garamond"/>
          <w:sz w:val="24"/>
          <w:szCs w:val="24"/>
        </w:rPr>
        <w:t>ning to the magic of literature,</w:t>
      </w:r>
      <w:r w:rsidRPr="00501CA8">
        <w:rPr>
          <w:rFonts w:ascii="Garamond" w:eastAsiaTheme="minorEastAsia" w:hAnsi="Garamond"/>
          <w:sz w:val="24"/>
          <w:szCs w:val="24"/>
        </w:rPr>
        <w:t xml:space="preserve"> he says: </w:t>
      </w:r>
    </w:p>
    <w:p w:rsidR="00B337D1" w:rsidRPr="00501CA8" w:rsidRDefault="00B337D1" w:rsidP="00CC5AD2">
      <w:pPr>
        <w:spacing w:after="0" w:line="360" w:lineRule="auto"/>
        <w:jc w:val="both"/>
        <w:rPr>
          <w:rFonts w:ascii="Garamond" w:eastAsiaTheme="minorEastAsia" w:hAnsi="Garamond"/>
          <w:sz w:val="24"/>
          <w:szCs w:val="24"/>
        </w:rPr>
      </w:pPr>
    </w:p>
    <w:p w:rsidR="00B337D1" w:rsidRPr="00501CA8" w:rsidRDefault="00B337D1" w:rsidP="00CC5AD2">
      <w:pPr>
        <w:spacing w:after="200" w:line="360" w:lineRule="auto"/>
        <w:ind w:left="720" w:right="720"/>
        <w:jc w:val="both"/>
        <w:rPr>
          <w:rFonts w:ascii="Garamond" w:eastAsiaTheme="minorEastAsia" w:hAnsi="Garamond"/>
          <w:sz w:val="24"/>
          <w:szCs w:val="24"/>
        </w:rPr>
      </w:pPr>
      <w:r w:rsidRPr="00501CA8">
        <w:rPr>
          <w:rFonts w:ascii="Garamond" w:eastAsiaTheme="minorEastAsia" w:hAnsi="Garamond"/>
          <w:sz w:val="24"/>
          <w:szCs w:val="24"/>
        </w:rPr>
        <w:t xml:space="preserve">I cannot decide whether my life owed more to my books or my books more to my life. I slipped from one world into the other as easily as from room to room. I do not know how much I may have dwelt on the story in later years, but Grimm’s </w:t>
      </w:r>
      <w:r w:rsidRPr="00C3214F">
        <w:rPr>
          <w:rFonts w:ascii="Garamond" w:eastAsiaTheme="minorEastAsia" w:hAnsi="Garamond"/>
          <w:i/>
          <w:sz w:val="24"/>
          <w:szCs w:val="24"/>
        </w:rPr>
        <w:t>Hansel and Gretel</w:t>
      </w:r>
      <w:r w:rsidRPr="00501CA8">
        <w:rPr>
          <w:rFonts w:ascii="Garamond" w:eastAsiaTheme="minorEastAsia" w:hAnsi="Garamond"/>
          <w:sz w:val="24"/>
          <w:szCs w:val="24"/>
        </w:rPr>
        <w:t>, the children going out into the wood to be lost, dropping a trail of stones behind them and finding their way back, but failing to do so when they used breadcrumbs which the birds ate, came to be to my mind one of the great stories of the world.</w:t>
      </w:r>
      <w:r w:rsidRPr="00501CA8">
        <w:rPr>
          <w:rFonts w:ascii="Garamond" w:eastAsiaTheme="minorEastAsia" w:hAnsi="Garamond"/>
          <w:sz w:val="24"/>
          <w:szCs w:val="24"/>
          <w:vertAlign w:val="superscript"/>
        </w:rPr>
        <w:endnoteReference w:id="71"/>
      </w:r>
    </w:p>
    <w:p w:rsidR="00B337D1" w:rsidRDefault="00B337D1" w:rsidP="00CC5AD2">
      <w:pPr>
        <w:spacing w:after="0" w:line="360" w:lineRule="auto"/>
        <w:jc w:val="both"/>
        <w:rPr>
          <w:rFonts w:ascii="Garamond" w:eastAsia="Times New Roman" w:hAnsi="Garamond" w:cs="Times New Roman"/>
          <w:sz w:val="24"/>
          <w:szCs w:val="24"/>
          <w:lang w:eastAsia="en-GB"/>
        </w:rPr>
      </w:pPr>
      <w:r w:rsidRPr="00501CA8">
        <w:rPr>
          <w:rFonts w:ascii="Garamond" w:eastAsia="Times New Roman" w:hAnsi="Garamond" w:cs="Times New Roman"/>
          <w:sz w:val="24"/>
          <w:szCs w:val="24"/>
          <w:lang w:eastAsia="en-GB"/>
        </w:rPr>
        <w:lastRenderedPageBreak/>
        <w:t>The strength of Thoma</w:t>
      </w:r>
      <w:r>
        <w:rPr>
          <w:rFonts w:ascii="Garamond" w:eastAsia="Times New Roman" w:hAnsi="Garamond" w:cs="Times New Roman"/>
          <w:sz w:val="24"/>
          <w:szCs w:val="24"/>
          <w:lang w:eastAsia="en-GB"/>
        </w:rPr>
        <w:t>s’s recollection suggests that the story</w:t>
      </w:r>
      <w:r w:rsidRPr="00501CA8">
        <w:rPr>
          <w:rFonts w:ascii="Garamond" w:eastAsia="Times New Roman" w:hAnsi="Garamond" w:cs="Times New Roman"/>
          <w:sz w:val="24"/>
          <w:szCs w:val="24"/>
          <w:lang w:eastAsia="en-GB"/>
        </w:rPr>
        <w:t xml:space="preserve"> left a</w:t>
      </w:r>
      <w:r>
        <w:rPr>
          <w:rFonts w:ascii="Garamond" w:eastAsia="Times New Roman" w:hAnsi="Garamond" w:cs="Times New Roman"/>
          <w:sz w:val="24"/>
          <w:szCs w:val="24"/>
          <w:lang w:eastAsia="en-GB"/>
        </w:rPr>
        <w:t xml:space="preserve"> firm imaginative imprint, and t</w:t>
      </w:r>
      <w:r w:rsidRPr="00501CA8">
        <w:rPr>
          <w:rFonts w:ascii="Garamond" w:eastAsia="Times New Roman" w:hAnsi="Garamond" w:cs="Times New Roman"/>
          <w:sz w:val="24"/>
          <w:szCs w:val="24"/>
          <w:lang w:eastAsia="en-GB"/>
        </w:rPr>
        <w:t xml:space="preserve">his is </w:t>
      </w:r>
      <w:r>
        <w:rPr>
          <w:rFonts w:ascii="Garamond" w:eastAsia="Times New Roman" w:hAnsi="Garamond" w:cs="Times New Roman"/>
          <w:sz w:val="24"/>
          <w:szCs w:val="24"/>
          <w:lang w:eastAsia="en-GB"/>
        </w:rPr>
        <w:t>borne out by the regularity with which</w:t>
      </w:r>
      <w:r w:rsidRPr="00501CA8">
        <w:rPr>
          <w:rFonts w:ascii="Garamond" w:eastAsia="Times New Roman" w:hAnsi="Garamond" w:cs="Times New Roman"/>
          <w:sz w:val="24"/>
          <w:szCs w:val="24"/>
          <w:lang w:eastAsia="en-GB"/>
        </w:rPr>
        <w:t xml:space="preserve"> the forest moti</w:t>
      </w:r>
      <w:r>
        <w:rPr>
          <w:rFonts w:ascii="Garamond" w:eastAsia="Times New Roman" w:hAnsi="Garamond" w:cs="Times New Roman"/>
          <w:sz w:val="24"/>
          <w:szCs w:val="24"/>
          <w:lang w:eastAsia="en-GB"/>
        </w:rPr>
        <w:t>f appears in his poetry. T</w:t>
      </w:r>
      <w:r w:rsidRPr="00501CA8">
        <w:rPr>
          <w:rFonts w:ascii="Garamond" w:eastAsia="Times New Roman" w:hAnsi="Garamond" w:cs="Times New Roman"/>
          <w:sz w:val="24"/>
          <w:szCs w:val="24"/>
          <w:lang w:eastAsia="en-GB"/>
        </w:rPr>
        <w:t>her</w:t>
      </w:r>
      <w:r>
        <w:rPr>
          <w:rFonts w:ascii="Garamond" w:eastAsia="Times New Roman" w:hAnsi="Garamond" w:cs="Times New Roman"/>
          <w:sz w:val="24"/>
          <w:szCs w:val="24"/>
          <w:lang w:eastAsia="en-GB"/>
        </w:rPr>
        <w:t>e it stands as a symbol</w:t>
      </w:r>
      <w:r w:rsidRPr="00501CA8">
        <w:rPr>
          <w:rFonts w:ascii="Garamond" w:eastAsia="Times New Roman" w:hAnsi="Garamond" w:cs="Times New Roman"/>
          <w:sz w:val="24"/>
          <w:szCs w:val="24"/>
          <w:lang w:eastAsia="en-GB"/>
        </w:rPr>
        <w:t xml:space="preserve"> of the unknown and, in ‘Lights Out’,</w:t>
      </w:r>
      <w:r>
        <w:rPr>
          <w:rFonts w:ascii="Garamond" w:eastAsia="Times New Roman" w:hAnsi="Garamond" w:cs="Times New Roman"/>
          <w:sz w:val="24"/>
          <w:szCs w:val="24"/>
          <w:lang w:eastAsia="en-GB"/>
        </w:rPr>
        <w:t xml:space="preserve"> </w:t>
      </w:r>
    </w:p>
    <w:p w:rsidR="00B337D1" w:rsidRPr="00501CA8" w:rsidRDefault="00B337D1" w:rsidP="00CC5AD2">
      <w:pPr>
        <w:spacing w:after="0" w:line="360" w:lineRule="auto"/>
        <w:jc w:val="both"/>
        <w:rPr>
          <w:rFonts w:ascii="Garamond" w:eastAsia="Times New Roman" w:hAnsi="Garamond" w:cs="Times New Roman"/>
          <w:sz w:val="24"/>
          <w:szCs w:val="24"/>
          <w:lang w:eastAsia="en-GB"/>
        </w:rPr>
      </w:pPr>
    </w:p>
    <w:p w:rsidR="00B337D1" w:rsidRPr="00501CA8" w:rsidRDefault="00B337D1" w:rsidP="00CC5AD2">
      <w:pPr>
        <w:spacing w:after="0" w:line="360" w:lineRule="auto"/>
        <w:jc w:val="both"/>
        <w:rPr>
          <w:rFonts w:ascii="Garamond" w:eastAsia="Times New Roman" w:hAnsi="Garamond" w:cs="Times New Roman"/>
          <w:sz w:val="24"/>
          <w:szCs w:val="24"/>
          <w:lang w:eastAsia="en-GB"/>
        </w:rPr>
      </w:pPr>
      <w:r w:rsidRPr="00501CA8">
        <w:rPr>
          <w:rFonts w:ascii="Garamond" w:eastAsia="Times New Roman" w:hAnsi="Garamond" w:cs="Times New Roman"/>
          <w:sz w:val="24"/>
          <w:szCs w:val="24"/>
          <w:lang w:eastAsia="en-GB"/>
        </w:rPr>
        <w:tab/>
      </w:r>
      <w:r w:rsidRPr="00501CA8">
        <w:rPr>
          <w:rFonts w:ascii="Garamond" w:eastAsia="Times New Roman" w:hAnsi="Garamond" w:cs="Times New Roman"/>
          <w:sz w:val="24"/>
          <w:szCs w:val="24"/>
          <w:lang w:eastAsia="en-GB"/>
        </w:rPr>
        <w:tab/>
      </w:r>
      <w:r w:rsidRPr="00501CA8">
        <w:rPr>
          <w:rFonts w:ascii="Garamond" w:eastAsia="Times New Roman" w:hAnsi="Garamond" w:cs="Times New Roman"/>
          <w:sz w:val="24"/>
          <w:szCs w:val="24"/>
          <w:lang w:eastAsia="en-GB"/>
        </w:rPr>
        <w:tab/>
      </w:r>
      <w:r w:rsidRPr="00501CA8">
        <w:rPr>
          <w:rFonts w:ascii="Garamond" w:eastAsia="Times New Roman" w:hAnsi="Garamond" w:cs="Times New Roman"/>
          <w:sz w:val="24"/>
          <w:szCs w:val="24"/>
          <w:lang w:eastAsia="en-GB"/>
        </w:rPr>
        <w:tab/>
        <w:t xml:space="preserve">     […] the borders of sleep,</w:t>
      </w:r>
    </w:p>
    <w:p w:rsidR="00B337D1" w:rsidRPr="00501CA8" w:rsidRDefault="00B337D1" w:rsidP="00CC5AD2">
      <w:pPr>
        <w:spacing w:after="0" w:line="360" w:lineRule="auto"/>
        <w:jc w:val="both"/>
        <w:rPr>
          <w:rFonts w:ascii="Garamond" w:eastAsia="Times New Roman" w:hAnsi="Garamond" w:cs="Times New Roman"/>
          <w:sz w:val="24"/>
          <w:szCs w:val="24"/>
          <w:lang w:eastAsia="en-GB"/>
        </w:rPr>
      </w:pPr>
      <w:r w:rsidRPr="00501CA8">
        <w:rPr>
          <w:rFonts w:ascii="Garamond" w:eastAsia="Times New Roman" w:hAnsi="Garamond" w:cs="Times New Roman"/>
          <w:sz w:val="24"/>
          <w:szCs w:val="24"/>
          <w:lang w:eastAsia="en-GB"/>
        </w:rPr>
        <w:tab/>
      </w:r>
      <w:r w:rsidRPr="00501CA8">
        <w:rPr>
          <w:rFonts w:ascii="Garamond" w:eastAsia="Times New Roman" w:hAnsi="Garamond" w:cs="Times New Roman"/>
          <w:sz w:val="24"/>
          <w:szCs w:val="24"/>
          <w:lang w:eastAsia="en-GB"/>
        </w:rPr>
        <w:tab/>
      </w:r>
      <w:r w:rsidRPr="00501CA8">
        <w:rPr>
          <w:rFonts w:ascii="Garamond" w:eastAsia="Times New Roman" w:hAnsi="Garamond" w:cs="Times New Roman"/>
          <w:sz w:val="24"/>
          <w:szCs w:val="24"/>
          <w:lang w:eastAsia="en-GB"/>
        </w:rPr>
        <w:tab/>
        <w:t>The unfathomable deep</w:t>
      </w:r>
    </w:p>
    <w:p w:rsidR="00B337D1" w:rsidRPr="00501CA8" w:rsidRDefault="00B337D1" w:rsidP="00CC5AD2">
      <w:pPr>
        <w:spacing w:after="0" w:line="360" w:lineRule="auto"/>
        <w:jc w:val="both"/>
        <w:rPr>
          <w:rFonts w:ascii="Garamond" w:eastAsia="Times New Roman" w:hAnsi="Garamond" w:cs="Times New Roman"/>
          <w:sz w:val="24"/>
          <w:szCs w:val="24"/>
          <w:lang w:eastAsia="en-GB"/>
        </w:rPr>
      </w:pPr>
      <w:r w:rsidRPr="00501CA8">
        <w:rPr>
          <w:rFonts w:ascii="Garamond" w:eastAsia="Times New Roman" w:hAnsi="Garamond" w:cs="Times New Roman"/>
          <w:sz w:val="24"/>
          <w:szCs w:val="24"/>
          <w:lang w:eastAsia="en-GB"/>
        </w:rPr>
        <w:tab/>
      </w:r>
      <w:r w:rsidRPr="00501CA8">
        <w:rPr>
          <w:rFonts w:ascii="Garamond" w:eastAsia="Times New Roman" w:hAnsi="Garamond" w:cs="Times New Roman"/>
          <w:sz w:val="24"/>
          <w:szCs w:val="24"/>
          <w:lang w:eastAsia="en-GB"/>
        </w:rPr>
        <w:tab/>
      </w:r>
      <w:r w:rsidRPr="00501CA8">
        <w:rPr>
          <w:rFonts w:ascii="Garamond" w:eastAsia="Times New Roman" w:hAnsi="Garamond" w:cs="Times New Roman"/>
          <w:sz w:val="24"/>
          <w:szCs w:val="24"/>
          <w:lang w:eastAsia="en-GB"/>
        </w:rPr>
        <w:tab/>
        <w:t>Forest where all must lose</w:t>
      </w:r>
    </w:p>
    <w:p w:rsidR="00B337D1" w:rsidRPr="00501CA8" w:rsidRDefault="00B337D1" w:rsidP="00CC5AD2">
      <w:pPr>
        <w:spacing w:after="0" w:line="360" w:lineRule="auto"/>
        <w:jc w:val="both"/>
        <w:rPr>
          <w:rFonts w:ascii="Garamond" w:eastAsia="Times New Roman" w:hAnsi="Garamond" w:cs="Times New Roman"/>
          <w:sz w:val="24"/>
          <w:szCs w:val="24"/>
          <w:lang w:eastAsia="en-GB"/>
        </w:rPr>
      </w:pPr>
      <w:r w:rsidRPr="00501CA8">
        <w:rPr>
          <w:rFonts w:ascii="Garamond" w:eastAsia="Times New Roman" w:hAnsi="Garamond" w:cs="Times New Roman"/>
          <w:sz w:val="24"/>
          <w:szCs w:val="24"/>
          <w:lang w:eastAsia="en-GB"/>
        </w:rPr>
        <w:tab/>
      </w:r>
      <w:r w:rsidRPr="00501CA8">
        <w:rPr>
          <w:rFonts w:ascii="Garamond" w:eastAsia="Times New Roman" w:hAnsi="Garamond" w:cs="Times New Roman"/>
          <w:sz w:val="24"/>
          <w:szCs w:val="24"/>
          <w:lang w:eastAsia="en-GB"/>
        </w:rPr>
        <w:tab/>
      </w:r>
      <w:r w:rsidRPr="00501CA8">
        <w:rPr>
          <w:rFonts w:ascii="Garamond" w:eastAsia="Times New Roman" w:hAnsi="Garamond" w:cs="Times New Roman"/>
          <w:sz w:val="24"/>
          <w:szCs w:val="24"/>
          <w:lang w:eastAsia="en-GB"/>
        </w:rPr>
        <w:tab/>
        <w:t>Their way, however straight,</w:t>
      </w:r>
    </w:p>
    <w:p w:rsidR="00B337D1" w:rsidRPr="00501CA8" w:rsidRDefault="00B337D1" w:rsidP="00CC5AD2">
      <w:pPr>
        <w:spacing w:after="0" w:line="360" w:lineRule="auto"/>
        <w:jc w:val="both"/>
        <w:rPr>
          <w:rFonts w:ascii="Garamond" w:eastAsia="Times New Roman" w:hAnsi="Garamond" w:cs="Times New Roman"/>
          <w:sz w:val="24"/>
          <w:szCs w:val="24"/>
          <w:lang w:eastAsia="en-GB"/>
        </w:rPr>
      </w:pPr>
      <w:r w:rsidRPr="00501CA8">
        <w:rPr>
          <w:rFonts w:ascii="Garamond" w:eastAsia="Times New Roman" w:hAnsi="Garamond" w:cs="Times New Roman"/>
          <w:sz w:val="24"/>
          <w:szCs w:val="24"/>
          <w:lang w:eastAsia="en-GB"/>
        </w:rPr>
        <w:tab/>
      </w:r>
      <w:r w:rsidRPr="00501CA8">
        <w:rPr>
          <w:rFonts w:ascii="Garamond" w:eastAsia="Times New Roman" w:hAnsi="Garamond" w:cs="Times New Roman"/>
          <w:sz w:val="24"/>
          <w:szCs w:val="24"/>
          <w:lang w:eastAsia="en-GB"/>
        </w:rPr>
        <w:tab/>
      </w:r>
      <w:r w:rsidRPr="00501CA8">
        <w:rPr>
          <w:rFonts w:ascii="Garamond" w:eastAsia="Times New Roman" w:hAnsi="Garamond" w:cs="Times New Roman"/>
          <w:sz w:val="24"/>
          <w:szCs w:val="24"/>
          <w:lang w:eastAsia="en-GB"/>
        </w:rPr>
        <w:tab/>
        <w:t>Or winding, soon or late;</w:t>
      </w:r>
    </w:p>
    <w:p w:rsidR="00B337D1" w:rsidRPr="00501CA8" w:rsidRDefault="00B337D1" w:rsidP="00CC5AD2">
      <w:pPr>
        <w:spacing w:after="0" w:line="360" w:lineRule="auto"/>
        <w:jc w:val="both"/>
        <w:rPr>
          <w:rFonts w:ascii="Garamond" w:eastAsia="Times New Roman" w:hAnsi="Garamond" w:cs="Times New Roman"/>
          <w:sz w:val="24"/>
          <w:szCs w:val="24"/>
          <w:lang w:eastAsia="en-GB"/>
        </w:rPr>
      </w:pPr>
      <w:r w:rsidRPr="00501CA8">
        <w:rPr>
          <w:rFonts w:ascii="Garamond" w:eastAsia="Times New Roman" w:hAnsi="Garamond" w:cs="Times New Roman"/>
          <w:sz w:val="24"/>
          <w:szCs w:val="24"/>
          <w:lang w:eastAsia="en-GB"/>
        </w:rPr>
        <w:tab/>
      </w:r>
      <w:r w:rsidRPr="00501CA8">
        <w:rPr>
          <w:rFonts w:ascii="Garamond" w:eastAsia="Times New Roman" w:hAnsi="Garamond" w:cs="Times New Roman"/>
          <w:sz w:val="24"/>
          <w:szCs w:val="24"/>
          <w:lang w:eastAsia="en-GB"/>
        </w:rPr>
        <w:tab/>
      </w:r>
      <w:r w:rsidRPr="00501CA8">
        <w:rPr>
          <w:rFonts w:ascii="Garamond" w:eastAsia="Times New Roman" w:hAnsi="Garamond" w:cs="Times New Roman"/>
          <w:sz w:val="24"/>
          <w:szCs w:val="24"/>
          <w:lang w:eastAsia="en-GB"/>
        </w:rPr>
        <w:tab/>
        <w:t>They cannot choose.</w:t>
      </w:r>
      <w:r w:rsidRPr="00501CA8">
        <w:rPr>
          <w:rFonts w:ascii="Garamond" w:eastAsia="Times New Roman" w:hAnsi="Garamond" w:cs="Times New Roman"/>
          <w:sz w:val="24"/>
          <w:szCs w:val="24"/>
          <w:vertAlign w:val="superscript"/>
          <w:lang w:eastAsia="en-GB"/>
        </w:rPr>
        <w:endnoteReference w:id="72"/>
      </w:r>
    </w:p>
    <w:p w:rsidR="00B337D1" w:rsidRPr="00501CA8" w:rsidRDefault="00B337D1" w:rsidP="00CC5AD2">
      <w:pPr>
        <w:spacing w:after="0" w:line="360" w:lineRule="auto"/>
        <w:jc w:val="both"/>
        <w:rPr>
          <w:rFonts w:ascii="Garamond" w:eastAsia="Times New Roman" w:hAnsi="Garamond" w:cs="Times New Roman"/>
          <w:sz w:val="24"/>
          <w:szCs w:val="24"/>
          <w:lang w:eastAsia="en-GB"/>
        </w:rPr>
      </w:pPr>
    </w:p>
    <w:p w:rsidR="00B337D1" w:rsidRPr="00501CA8" w:rsidRDefault="00B337D1" w:rsidP="00CC5AD2">
      <w:pPr>
        <w:spacing w:after="0" w:line="360" w:lineRule="auto"/>
        <w:jc w:val="both"/>
        <w:rPr>
          <w:rFonts w:ascii="Garamond" w:eastAsia="Times New Roman" w:hAnsi="Garamond" w:cs="Times New Roman"/>
          <w:sz w:val="24"/>
          <w:szCs w:val="24"/>
          <w:lang w:eastAsia="en-GB"/>
        </w:rPr>
      </w:pPr>
      <w:r w:rsidRPr="00501CA8">
        <w:rPr>
          <w:rFonts w:ascii="Garamond" w:eastAsia="Times New Roman" w:hAnsi="Garamond" w:cs="Times New Roman"/>
          <w:sz w:val="24"/>
          <w:szCs w:val="24"/>
          <w:lang w:eastAsia="en-GB"/>
        </w:rPr>
        <w:t>The affinity that exists bet</w:t>
      </w:r>
      <w:r>
        <w:rPr>
          <w:rFonts w:ascii="Garamond" w:eastAsia="Times New Roman" w:hAnsi="Garamond" w:cs="Times New Roman"/>
          <w:sz w:val="24"/>
          <w:szCs w:val="24"/>
          <w:lang w:eastAsia="en-GB"/>
        </w:rPr>
        <w:t>ween images like this and</w:t>
      </w:r>
      <w:r w:rsidRPr="00501CA8">
        <w:rPr>
          <w:rFonts w:ascii="Garamond" w:eastAsia="Times New Roman" w:hAnsi="Garamond" w:cs="Times New Roman"/>
          <w:sz w:val="24"/>
          <w:szCs w:val="24"/>
          <w:lang w:eastAsia="en-GB"/>
        </w:rPr>
        <w:t xml:space="preserve"> Frost’s ability to generate atmospheric pressure through the brooding presence of woodland is plain. Famously, in ‘Stopping by Woods on a Snowy Evening’:</w:t>
      </w:r>
    </w:p>
    <w:p w:rsidR="00B337D1" w:rsidRPr="00501CA8" w:rsidRDefault="00B337D1" w:rsidP="00CC5AD2">
      <w:pPr>
        <w:spacing w:after="0" w:line="360" w:lineRule="auto"/>
        <w:jc w:val="both"/>
        <w:rPr>
          <w:rFonts w:ascii="Garamond" w:eastAsia="Times New Roman" w:hAnsi="Garamond" w:cs="Times New Roman"/>
          <w:sz w:val="24"/>
          <w:szCs w:val="24"/>
          <w:lang w:eastAsia="en-GB"/>
        </w:rPr>
      </w:pPr>
      <w:r w:rsidRPr="00501CA8">
        <w:rPr>
          <w:rFonts w:ascii="Garamond" w:eastAsia="Times New Roman" w:hAnsi="Garamond" w:cs="Times New Roman"/>
          <w:sz w:val="24"/>
          <w:szCs w:val="24"/>
          <w:lang w:eastAsia="en-GB"/>
        </w:rPr>
        <w:tab/>
      </w:r>
      <w:r w:rsidRPr="00501CA8">
        <w:rPr>
          <w:rFonts w:ascii="Garamond" w:eastAsia="Times New Roman" w:hAnsi="Garamond" w:cs="Times New Roman"/>
          <w:sz w:val="24"/>
          <w:szCs w:val="24"/>
          <w:lang w:eastAsia="en-GB"/>
        </w:rPr>
        <w:tab/>
      </w:r>
    </w:p>
    <w:p w:rsidR="00B337D1" w:rsidRPr="00501CA8" w:rsidRDefault="00B337D1" w:rsidP="00CC5AD2">
      <w:pPr>
        <w:spacing w:after="0" w:line="360" w:lineRule="auto"/>
        <w:jc w:val="both"/>
        <w:rPr>
          <w:rFonts w:ascii="Garamond" w:eastAsia="Times New Roman" w:hAnsi="Garamond" w:cs="Times New Roman"/>
          <w:sz w:val="24"/>
          <w:szCs w:val="24"/>
          <w:lang w:eastAsia="en-GB"/>
        </w:rPr>
      </w:pPr>
      <w:r w:rsidRPr="00501CA8">
        <w:rPr>
          <w:rFonts w:ascii="Garamond" w:eastAsia="Times New Roman" w:hAnsi="Garamond" w:cs="Times New Roman"/>
          <w:sz w:val="24"/>
          <w:szCs w:val="24"/>
          <w:lang w:eastAsia="en-GB"/>
        </w:rPr>
        <w:tab/>
      </w:r>
      <w:r w:rsidRPr="00501CA8">
        <w:rPr>
          <w:rFonts w:ascii="Garamond" w:eastAsia="Times New Roman" w:hAnsi="Garamond" w:cs="Times New Roman"/>
          <w:sz w:val="24"/>
          <w:szCs w:val="24"/>
          <w:lang w:eastAsia="en-GB"/>
        </w:rPr>
        <w:tab/>
      </w:r>
      <w:r w:rsidRPr="00501CA8">
        <w:rPr>
          <w:rFonts w:ascii="Garamond" w:eastAsia="Times New Roman" w:hAnsi="Garamond" w:cs="Times New Roman"/>
          <w:sz w:val="24"/>
          <w:szCs w:val="24"/>
          <w:lang w:eastAsia="en-GB"/>
        </w:rPr>
        <w:tab/>
        <w:t xml:space="preserve">The woods are lovely, dark, and deep, </w:t>
      </w:r>
    </w:p>
    <w:p w:rsidR="00B337D1" w:rsidRPr="00501CA8" w:rsidRDefault="00B337D1" w:rsidP="00CC5AD2">
      <w:pPr>
        <w:spacing w:after="0" w:line="360" w:lineRule="auto"/>
        <w:jc w:val="both"/>
        <w:rPr>
          <w:rFonts w:ascii="Garamond" w:eastAsia="Times New Roman" w:hAnsi="Garamond" w:cs="Times New Roman"/>
          <w:sz w:val="24"/>
          <w:szCs w:val="24"/>
          <w:lang w:eastAsia="en-GB"/>
        </w:rPr>
      </w:pPr>
      <w:r w:rsidRPr="00501CA8">
        <w:rPr>
          <w:rFonts w:ascii="Garamond" w:eastAsia="Times New Roman" w:hAnsi="Garamond" w:cs="Times New Roman"/>
          <w:sz w:val="24"/>
          <w:szCs w:val="24"/>
          <w:lang w:eastAsia="en-GB"/>
        </w:rPr>
        <w:tab/>
      </w:r>
      <w:r w:rsidRPr="00501CA8">
        <w:rPr>
          <w:rFonts w:ascii="Garamond" w:eastAsia="Times New Roman" w:hAnsi="Garamond" w:cs="Times New Roman"/>
          <w:sz w:val="24"/>
          <w:szCs w:val="24"/>
          <w:lang w:eastAsia="en-GB"/>
        </w:rPr>
        <w:tab/>
      </w:r>
      <w:r w:rsidRPr="00501CA8">
        <w:rPr>
          <w:rFonts w:ascii="Garamond" w:eastAsia="Times New Roman" w:hAnsi="Garamond" w:cs="Times New Roman"/>
          <w:sz w:val="24"/>
          <w:szCs w:val="24"/>
          <w:lang w:eastAsia="en-GB"/>
        </w:rPr>
        <w:tab/>
        <w:t xml:space="preserve">But I have promises to keep, </w:t>
      </w:r>
    </w:p>
    <w:p w:rsidR="00B337D1" w:rsidRPr="00501CA8" w:rsidRDefault="00B337D1" w:rsidP="00CC5AD2">
      <w:pPr>
        <w:spacing w:after="0" w:line="360" w:lineRule="auto"/>
        <w:jc w:val="both"/>
        <w:rPr>
          <w:rFonts w:ascii="Garamond" w:eastAsia="Times New Roman" w:hAnsi="Garamond" w:cs="Times New Roman"/>
          <w:sz w:val="24"/>
          <w:szCs w:val="24"/>
          <w:lang w:eastAsia="en-GB"/>
        </w:rPr>
      </w:pPr>
      <w:r w:rsidRPr="00501CA8">
        <w:rPr>
          <w:rFonts w:ascii="Garamond" w:eastAsia="Times New Roman" w:hAnsi="Garamond" w:cs="Times New Roman"/>
          <w:sz w:val="24"/>
          <w:szCs w:val="24"/>
          <w:lang w:eastAsia="en-GB"/>
        </w:rPr>
        <w:tab/>
      </w:r>
      <w:r w:rsidRPr="00501CA8">
        <w:rPr>
          <w:rFonts w:ascii="Garamond" w:eastAsia="Times New Roman" w:hAnsi="Garamond" w:cs="Times New Roman"/>
          <w:sz w:val="24"/>
          <w:szCs w:val="24"/>
          <w:lang w:eastAsia="en-GB"/>
        </w:rPr>
        <w:tab/>
      </w:r>
      <w:r w:rsidRPr="00501CA8">
        <w:rPr>
          <w:rFonts w:ascii="Garamond" w:eastAsia="Times New Roman" w:hAnsi="Garamond" w:cs="Times New Roman"/>
          <w:sz w:val="24"/>
          <w:szCs w:val="24"/>
          <w:lang w:eastAsia="en-GB"/>
        </w:rPr>
        <w:tab/>
        <w:t>And miles to go before I sleep,</w:t>
      </w:r>
    </w:p>
    <w:p w:rsidR="00B337D1" w:rsidRPr="00501CA8" w:rsidRDefault="00B337D1" w:rsidP="00CC5AD2">
      <w:pPr>
        <w:spacing w:after="0" w:line="360" w:lineRule="auto"/>
        <w:jc w:val="both"/>
        <w:rPr>
          <w:rFonts w:ascii="Garamond" w:eastAsia="Times New Roman" w:hAnsi="Garamond" w:cs="Times New Roman"/>
          <w:sz w:val="24"/>
          <w:szCs w:val="24"/>
          <w:lang w:eastAsia="en-GB"/>
        </w:rPr>
      </w:pPr>
      <w:r w:rsidRPr="00501CA8">
        <w:rPr>
          <w:rFonts w:ascii="Garamond" w:eastAsia="Times New Roman" w:hAnsi="Garamond" w:cs="Times New Roman"/>
          <w:sz w:val="24"/>
          <w:szCs w:val="24"/>
          <w:lang w:eastAsia="en-GB"/>
        </w:rPr>
        <w:tab/>
      </w:r>
      <w:r w:rsidRPr="00501CA8">
        <w:rPr>
          <w:rFonts w:ascii="Garamond" w:eastAsia="Times New Roman" w:hAnsi="Garamond" w:cs="Times New Roman"/>
          <w:sz w:val="24"/>
          <w:szCs w:val="24"/>
          <w:lang w:eastAsia="en-GB"/>
        </w:rPr>
        <w:tab/>
      </w:r>
      <w:r w:rsidRPr="00501CA8">
        <w:rPr>
          <w:rFonts w:ascii="Garamond" w:eastAsia="Times New Roman" w:hAnsi="Garamond" w:cs="Times New Roman"/>
          <w:sz w:val="24"/>
          <w:szCs w:val="24"/>
          <w:lang w:eastAsia="en-GB"/>
        </w:rPr>
        <w:tab/>
        <w:t>And miles to go before I sleep.</w:t>
      </w:r>
      <w:r w:rsidRPr="00501CA8">
        <w:rPr>
          <w:rFonts w:ascii="Garamond" w:eastAsia="Times New Roman" w:hAnsi="Garamond" w:cs="Times New Roman"/>
          <w:sz w:val="24"/>
          <w:szCs w:val="24"/>
          <w:vertAlign w:val="superscript"/>
          <w:lang w:eastAsia="en-GB"/>
        </w:rPr>
        <w:endnoteReference w:id="73"/>
      </w:r>
    </w:p>
    <w:p w:rsidR="00B337D1" w:rsidRPr="00501CA8" w:rsidRDefault="00B337D1" w:rsidP="00CC5AD2">
      <w:pPr>
        <w:spacing w:after="0" w:line="360" w:lineRule="auto"/>
        <w:jc w:val="both"/>
        <w:rPr>
          <w:rFonts w:ascii="Garamond" w:eastAsia="Times New Roman" w:hAnsi="Garamond" w:cs="Times New Roman"/>
          <w:sz w:val="24"/>
          <w:szCs w:val="24"/>
          <w:lang w:eastAsia="en-GB"/>
        </w:rPr>
      </w:pPr>
    </w:p>
    <w:p w:rsidR="00B337D1" w:rsidRDefault="00B337D1" w:rsidP="00CC5AD2">
      <w:pPr>
        <w:spacing w:after="0" w:line="360" w:lineRule="auto"/>
        <w:jc w:val="both"/>
        <w:rPr>
          <w:rFonts w:ascii="Garamond" w:eastAsia="Times New Roman" w:hAnsi="Garamond" w:cs="Times New Roman"/>
          <w:sz w:val="24"/>
          <w:szCs w:val="24"/>
          <w:lang w:eastAsia="en-GB"/>
        </w:rPr>
      </w:pPr>
      <w:r>
        <w:rPr>
          <w:rFonts w:ascii="Garamond" w:eastAsia="Times New Roman" w:hAnsi="Garamond" w:cs="Times New Roman"/>
          <w:sz w:val="24"/>
          <w:szCs w:val="24"/>
          <w:lang w:eastAsia="en-GB"/>
        </w:rPr>
        <w:t xml:space="preserve">What these speakers have in common is their </w:t>
      </w:r>
      <w:r w:rsidRPr="00501CA8">
        <w:rPr>
          <w:rFonts w:ascii="Garamond" w:eastAsia="Times New Roman" w:hAnsi="Garamond" w:cs="Times New Roman"/>
          <w:sz w:val="24"/>
          <w:szCs w:val="24"/>
          <w:lang w:eastAsia="en-GB"/>
        </w:rPr>
        <w:t>sense of b</w:t>
      </w:r>
      <w:r w:rsidR="003B1694">
        <w:rPr>
          <w:rFonts w:ascii="Garamond" w:eastAsia="Times New Roman" w:hAnsi="Garamond" w:cs="Times New Roman"/>
          <w:sz w:val="24"/>
          <w:szCs w:val="24"/>
          <w:lang w:eastAsia="en-GB"/>
        </w:rPr>
        <w:t>eing ‘lost in the world’s wood’</w:t>
      </w:r>
      <w:r>
        <w:rPr>
          <w:rFonts w:ascii="Garamond" w:eastAsia="Times New Roman" w:hAnsi="Garamond" w:cs="Times New Roman"/>
          <w:sz w:val="24"/>
          <w:szCs w:val="24"/>
          <w:lang w:eastAsia="en-GB"/>
        </w:rPr>
        <w:t>,</w:t>
      </w:r>
      <w:r w:rsidRPr="00501CA8">
        <w:rPr>
          <w:rFonts w:ascii="Garamond" w:eastAsia="Times New Roman" w:hAnsi="Garamond" w:cs="Times New Roman"/>
          <w:sz w:val="24"/>
          <w:szCs w:val="24"/>
          <w:vertAlign w:val="superscript"/>
          <w:lang w:eastAsia="en-GB"/>
        </w:rPr>
        <w:endnoteReference w:id="74"/>
      </w:r>
      <w:r w:rsidRPr="00501CA8">
        <w:rPr>
          <w:rFonts w:ascii="Garamond" w:eastAsia="Times New Roman" w:hAnsi="Garamond" w:cs="Times New Roman"/>
          <w:sz w:val="24"/>
          <w:szCs w:val="24"/>
          <w:lang w:eastAsia="en-GB"/>
        </w:rPr>
        <w:t xml:space="preserve"> a fate which echoes that of </w:t>
      </w:r>
      <w:r w:rsidRPr="00C3214F">
        <w:rPr>
          <w:rFonts w:ascii="Garamond" w:eastAsia="Times New Roman" w:hAnsi="Garamond" w:cs="Times New Roman"/>
          <w:i/>
          <w:sz w:val="24"/>
          <w:szCs w:val="24"/>
          <w:lang w:eastAsia="en-GB"/>
        </w:rPr>
        <w:t>Hansel and Gretel</w:t>
      </w:r>
      <w:r>
        <w:rPr>
          <w:rFonts w:ascii="Garamond" w:eastAsia="Times New Roman" w:hAnsi="Garamond" w:cs="Times New Roman"/>
          <w:sz w:val="24"/>
          <w:szCs w:val="24"/>
          <w:lang w:eastAsia="en-GB"/>
        </w:rPr>
        <w:t>.</w:t>
      </w:r>
      <w:r w:rsidRPr="00501CA8">
        <w:rPr>
          <w:rFonts w:ascii="Garamond" w:eastAsia="Times New Roman" w:hAnsi="Garamond" w:cs="Times New Roman"/>
          <w:sz w:val="24"/>
          <w:szCs w:val="24"/>
          <w:lang w:eastAsia="en-GB"/>
        </w:rPr>
        <w:t xml:space="preserve"> </w:t>
      </w:r>
      <w:r>
        <w:rPr>
          <w:rFonts w:ascii="Garamond" w:eastAsia="Times New Roman" w:hAnsi="Garamond" w:cs="Times New Roman"/>
          <w:sz w:val="24"/>
          <w:szCs w:val="24"/>
          <w:lang w:eastAsia="en-GB"/>
        </w:rPr>
        <w:t xml:space="preserve">But more specifically, for Edward Thomas, </w:t>
      </w:r>
      <w:r w:rsidRPr="00B51AD2">
        <w:rPr>
          <w:rFonts w:ascii="Garamond" w:eastAsia="Times New Roman" w:hAnsi="Garamond" w:cs="Times New Roman"/>
          <w:sz w:val="24"/>
          <w:szCs w:val="24"/>
          <w:lang w:eastAsia="en-GB"/>
        </w:rPr>
        <w:t xml:space="preserve">the </w:t>
      </w:r>
      <w:r>
        <w:rPr>
          <w:rFonts w:ascii="Garamond" w:eastAsia="Times New Roman" w:hAnsi="Garamond" w:cs="Times New Roman"/>
          <w:sz w:val="24"/>
          <w:szCs w:val="24"/>
          <w:lang w:eastAsia="en-GB"/>
        </w:rPr>
        <w:t>story of the abandoned children</w:t>
      </w:r>
      <w:r w:rsidRPr="00B51AD2">
        <w:rPr>
          <w:rFonts w:ascii="Garamond" w:eastAsia="Times New Roman" w:hAnsi="Garamond" w:cs="Times New Roman"/>
          <w:sz w:val="24"/>
          <w:szCs w:val="24"/>
          <w:lang w:eastAsia="en-GB"/>
        </w:rPr>
        <w:t>’s</w:t>
      </w:r>
      <w:r>
        <w:rPr>
          <w:rFonts w:ascii="Garamond" w:eastAsia="Times New Roman" w:hAnsi="Garamond" w:cs="Times New Roman"/>
          <w:sz w:val="24"/>
          <w:szCs w:val="24"/>
          <w:lang w:eastAsia="en-GB"/>
        </w:rPr>
        <w:t xml:space="preserve"> </w:t>
      </w:r>
      <w:r w:rsidRPr="00B51AD2">
        <w:rPr>
          <w:rFonts w:ascii="Garamond" w:eastAsia="Times New Roman" w:hAnsi="Garamond" w:cs="Times New Roman"/>
          <w:sz w:val="24"/>
          <w:szCs w:val="24"/>
          <w:lang w:eastAsia="en-GB"/>
        </w:rPr>
        <w:t xml:space="preserve">quest </w:t>
      </w:r>
      <w:r>
        <w:rPr>
          <w:rFonts w:ascii="Garamond" w:eastAsia="Times New Roman" w:hAnsi="Garamond" w:cs="Times New Roman"/>
          <w:sz w:val="24"/>
          <w:szCs w:val="24"/>
          <w:lang w:eastAsia="en-GB"/>
        </w:rPr>
        <w:t>to find a way through the woods continued to resonate because it reflected hi</w:t>
      </w:r>
      <w:r w:rsidRPr="00B51AD2">
        <w:rPr>
          <w:rFonts w:ascii="Garamond" w:eastAsia="Times New Roman" w:hAnsi="Garamond" w:cs="Times New Roman"/>
          <w:sz w:val="24"/>
          <w:szCs w:val="24"/>
          <w:lang w:eastAsia="en-GB"/>
        </w:rPr>
        <w:t>s search for an identity – a mode of being –</w:t>
      </w:r>
      <w:r>
        <w:rPr>
          <w:rFonts w:ascii="Garamond" w:eastAsia="Times New Roman" w:hAnsi="Garamond" w:cs="Times New Roman"/>
          <w:sz w:val="24"/>
          <w:szCs w:val="24"/>
          <w:lang w:eastAsia="en-GB"/>
        </w:rPr>
        <w:t xml:space="preserve"> that would allow him to thrive; a search for an abiding home, </w:t>
      </w:r>
      <w:r w:rsidR="003B1694">
        <w:rPr>
          <w:rFonts w:ascii="Garamond" w:eastAsia="Times New Roman" w:hAnsi="Garamond" w:cs="Times New Roman"/>
          <w:sz w:val="24"/>
          <w:szCs w:val="24"/>
          <w:lang w:eastAsia="en-GB"/>
        </w:rPr>
        <w:t>‘</w:t>
      </w:r>
      <w:r>
        <w:rPr>
          <w:rFonts w:ascii="Garamond" w:eastAsia="Times New Roman" w:hAnsi="Garamond" w:cs="Times New Roman"/>
          <w:sz w:val="24"/>
          <w:szCs w:val="24"/>
          <w:lang w:eastAsia="en-GB"/>
        </w:rPr>
        <w:t>something chance would never bring</w:t>
      </w:r>
      <w:r w:rsidR="003B1694">
        <w:rPr>
          <w:rFonts w:ascii="Garamond" w:eastAsia="Times New Roman" w:hAnsi="Garamond" w:cs="Times New Roman"/>
          <w:sz w:val="24"/>
          <w:szCs w:val="24"/>
          <w:lang w:eastAsia="en-GB"/>
        </w:rPr>
        <w:t>’</w:t>
      </w:r>
      <w:r>
        <w:rPr>
          <w:rFonts w:ascii="Garamond" w:eastAsia="Times New Roman" w:hAnsi="Garamond" w:cs="Times New Roman"/>
          <w:sz w:val="24"/>
          <w:szCs w:val="24"/>
          <w:lang w:eastAsia="en-GB"/>
        </w:rPr>
        <w:t>,</w:t>
      </w:r>
      <w:r>
        <w:rPr>
          <w:rStyle w:val="EndnoteReference"/>
          <w:rFonts w:ascii="Garamond" w:eastAsia="Times New Roman" w:hAnsi="Garamond" w:cs="Times New Roman"/>
          <w:sz w:val="24"/>
          <w:szCs w:val="24"/>
          <w:lang w:eastAsia="en-GB"/>
        </w:rPr>
        <w:endnoteReference w:id="75"/>
      </w:r>
      <w:r>
        <w:rPr>
          <w:rFonts w:ascii="Garamond" w:eastAsia="Times New Roman" w:hAnsi="Garamond" w:cs="Times New Roman"/>
          <w:sz w:val="24"/>
          <w:szCs w:val="24"/>
          <w:lang w:eastAsia="en-GB"/>
        </w:rPr>
        <w:t xml:space="preserve"> which was bound up with the conviction that he did not belong within </w:t>
      </w:r>
      <w:r w:rsidRPr="00B51AD2">
        <w:rPr>
          <w:rFonts w:ascii="Garamond" w:eastAsia="Times New Roman" w:hAnsi="Garamond" w:cs="Times New Roman"/>
          <w:sz w:val="24"/>
          <w:szCs w:val="24"/>
          <w:lang w:eastAsia="en-GB"/>
        </w:rPr>
        <w:t>the suburban e</w:t>
      </w:r>
      <w:r>
        <w:rPr>
          <w:rFonts w:ascii="Garamond" w:eastAsia="Times New Roman" w:hAnsi="Garamond" w:cs="Times New Roman"/>
          <w:sz w:val="24"/>
          <w:szCs w:val="24"/>
          <w:lang w:eastAsia="en-GB"/>
        </w:rPr>
        <w:t>nvironment where he grew up on the outskirts of London.</w:t>
      </w:r>
    </w:p>
    <w:p w:rsidR="00B337D1" w:rsidRDefault="00B337D1" w:rsidP="00CC5AD2">
      <w:pPr>
        <w:spacing w:after="0" w:line="360" w:lineRule="auto"/>
        <w:jc w:val="both"/>
        <w:rPr>
          <w:rFonts w:ascii="Garamond" w:eastAsia="Times New Roman" w:hAnsi="Garamond" w:cs="Times New Roman"/>
          <w:sz w:val="24"/>
          <w:szCs w:val="24"/>
          <w:lang w:eastAsia="en-GB"/>
        </w:rPr>
      </w:pPr>
    </w:p>
    <w:p w:rsidR="00B337D1" w:rsidRPr="00BC3192" w:rsidRDefault="00B337D1" w:rsidP="00CC5AD2">
      <w:pPr>
        <w:spacing w:after="0" w:line="360" w:lineRule="auto"/>
        <w:jc w:val="both"/>
        <w:rPr>
          <w:rFonts w:ascii="Garamond" w:eastAsia="Times New Roman" w:hAnsi="Garamond" w:cs="Times New Roman"/>
          <w:sz w:val="24"/>
          <w:szCs w:val="24"/>
          <w:lang w:eastAsia="en-GB"/>
        </w:rPr>
      </w:pPr>
      <w:r>
        <w:rPr>
          <w:rFonts w:ascii="Garamond" w:eastAsia="Times New Roman" w:hAnsi="Garamond" w:cs="Times New Roman"/>
          <w:sz w:val="24"/>
          <w:szCs w:val="24"/>
          <w:lang w:eastAsia="en-GB"/>
        </w:rPr>
        <w:tab/>
      </w:r>
      <w:r w:rsidRPr="008B048E">
        <w:rPr>
          <w:rFonts w:ascii="Garamond" w:eastAsia="Times New Roman" w:hAnsi="Garamond" w:cs="Times New Roman"/>
          <w:sz w:val="24"/>
          <w:szCs w:val="24"/>
          <w:lang w:eastAsia="en-GB"/>
        </w:rPr>
        <w:t>If</w:t>
      </w:r>
      <w:r>
        <w:rPr>
          <w:rFonts w:ascii="Garamond" w:eastAsia="Times New Roman" w:hAnsi="Garamond" w:cs="Times New Roman"/>
          <w:sz w:val="24"/>
          <w:szCs w:val="24"/>
          <w:lang w:eastAsia="en-GB"/>
        </w:rPr>
        <w:t xml:space="preserve"> Edward Thomas is the father of modern poetry,</w:t>
      </w:r>
      <w:r w:rsidRPr="00501CA8">
        <w:rPr>
          <w:rFonts w:ascii="Garamond" w:eastAsia="Times New Roman" w:hAnsi="Garamond" w:cs="Times New Roman"/>
          <w:sz w:val="24"/>
          <w:szCs w:val="24"/>
          <w:lang w:eastAsia="en-GB"/>
        </w:rPr>
        <w:t xml:space="preserve"> it is because his poems act as imaginative pathways, hidden tra</w:t>
      </w:r>
      <w:r>
        <w:rPr>
          <w:rFonts w:ascii="Garamond" w:eastAsia="Times New Roman" w:hAnsi="Garamond" w:cs="Times New Roman"/>
          <w:sz w:val="24"/>
          <w:szCs w:val="24"/>
          <w:lang w:eastAsia="en-GB"/>
        </w:rPr>
        <w:t>cks that have enabled other</w:t>
      </w:r>
      <w:r w:rsidRPr="00501CA8">
        <w:rPr>
          <w:rFonts w:ascii="Garamond" w:eastAsia="Times New Roman" w:hAnsi="Garamond" w:cs="Times New Roman"/>
          <w:sz w:val="24"/>
          <w:szCs w:val="24"/>
          <w:lang w:eastAsia="en-GB"/>
        </w:rPr>
        <w:t>s to find their own way through the woods.</w:t>
      </w:r>
      <w:r>
        <w:rPr>
          <w:rFonts w:ascii="Garamond" w:eastAsia="Times New Roman" w:hAnsi="Garamond" w:cs="Times New Roman"/>
          <w:sz w:val="24"/>
          <w:szCs w:val="24"/>
          <w:lang w:eastAsia="en-GB"/>
        </w:rPr>
        <w:t xml:space="preserve"> </w:t>
      </w:r>
      <w:r w:rsidRPr="00501CA8">
        <w:rPr>
          <w:rFonts w:ascii="Garamond" w:eastAsia="Times New Roman" w:hAnsi="Garamond" w:cs="Times New Roman"/>
          <w:sz w:val="24"/>
          <w:szCs w:val="24"/>
          <w:lang w:eastAsia="en-GB"/>
        </w:rPr>
        <w:t>S</w:t>
      </w:r>
      <w:r>
        <w:rPr>
          <w:rFonts w:ascii="Garamond" w:eastAsia="Times New Roman" w:hAnsi="Garamond" w:cs="Times New Roman"/>
          <w:sz w:val="24"/>
          <w:szCs w:val="24"/>
          <w:lang w:eastAsia="en-GB"/>
        </w:rPr>
        <w:t>hortly before his de</w:t>
      </w:r>
      <w:r w:rsidR="0012072B">
        <w:rPr>
          <w:rFonts w:ascii="Garamond" w:eastAsia="Times New Roman" w:hAnsi="Garamond" w:cs="Times New Roman"/>
          <w:sz w:val="24"/>
          <w:szCs w:val="24"/>
          <w:lang w:eastAsia="en-GB"/>
        </w:rPr>
        <w:t>parture for the western front Thomas</w:t>
      </w:r>
      <w:r w:rsidRPr="00501CA8">
        <w:rPr>
          <w:rFonts w:ascii="Garamond" w:eastAsia="Times New Roman" w:hAnsi="Garamond" w:cs="Times New Roman"/>
          <w:sz w:val="24"/>
          <w:szCs w:val="24"/>
          <w:lang w:eastAsia="en-GB"/>
        </w:rPr>
        <w:t xml:space="preserve"> wrote </w:t>
      </w:r>
      <w:r>
        <w:rPr>
          <w:rFonts w:ascii="Garamond" w:eastAsia="Times New Roman" w:hAnsi="Garamond" w:cs="Times New Roman"/>
          <w:sz w:val="24"/>
          <w:szCs w:val="24"/>
          <w:lang w:eastAsia="en-GB"/>
        </w:rPr>
        <w:t xml:space="preserve">‘The Green Roads’. </w:t>
      </w:r>
      <w:r w:rsidRPr="00501CA8">
        <w:rPr>
          <w:rFonts w:ascii="Garamond" w:eastAsiaTheme="minorEastAsia" w:hAnsi="Garamond"/>
          <w:sz w:val="24"/>
          <w:szCs w:val="24"/>
        </w:rPr>
        <w:t>Composed in J</w:t>
      </w:r>
      <w:r>
        <w:rPr>
          <w:rFonts w:ascii="Garamond" w:eastAsiaTheme="minorEastAsia" w:hAnsi="Garamond"/>
          <w:sz w:val="24"/>
          <w:szCs w:val="24"/>
        </w:rPr>
        <w:t xml:space="preserve">une </w:t>
      </w:r>
      <w:r w:rsidR="0012072B">
        <w:rPr>
          <w:rFonts w:ascii="Garamond" w:eastAsiaTheme="minorEastAsia" w:hAnsi="Garamond"/>
          <w:sz w:val="24"/>
          <w:szCs w:val="24"/>
        </w:rPr>
        <w:t>1916, the same month that he</w:t>
      </w:r>
      <w:r w:rsidRPr="00501CA8">
        <w:rPr>
          <w:rFonts w:ascii="Garamond" w:eastAsiaTheme="minorEastAsia" w:hAnsi="Garamond"/>
          <w:sz w:val="24"/>
          <w:szCs w:val="24"/>
        </w:rPr>
        <w:t xml:space="preserve"> applied for a comm</w:t>
      </w:r>
      <w:r>
        <w:rPr>
          <w:rFonts w:ascii="Garamond" w:eastAsiaTheme="minorEastAsia" w:hAnsi="Garamond"/>
          <w:sz w:val="24"/>
          <w:szCs w:val="24"/>
        </w:rPr>
        <w:t xml:space="preserve">ission in the Royal Artillery, it </w:t>
      </w:r>
      <w:r w:rsidRPr="00501CA8">
        <w:rPr>
          <w:rFonts w:ascii="Garamond" w:eastAsiaTheme="minorEastAsia" w:hAnsi="Garamond"/>
          <w:sz w:val="24"/>
          <w:szCs w:val="24"/>
        </w:rPr>
        <w:t>belongs to the final phase of his remarka</w:t>
      </w:r>
      <w:r>
        <w:rPr>
          <w:rFonts w:ascii="Garamond" w:eastAsiaTheme="minorEastAsia" w:hAnsi="Garamond"/>
          <w:sz w:val="24"/>
          <w:szCs w:val="24"/>
        </w:rPr>
        <w:t>ble outpouring of poetic genius:</w:t>
      </w:r>
    </w:p>
    <w:p w:rsidR="00B337D1" w:rsidRPr="00501CA8" w:rsidRDefault="00B337D1" w:rsidP="00CC5AD2">
      <w:pPr>
        <w:spacing w:after="0" w:line="360" w:lineRule="auto"/>
        <w:jc w:val="both"/>
        <w:rPr>
          <w:rFonts w:ascii="Garamond" w:eastAsiaTheme="minorEastAsia" w:hAnsi="Garamond"/>
          <w:sz w:val="24"/>
          <w:szCs w:val="24"/>
        </w:rPr>
      </w:pPr>
    </w:p>
    <w:p w:rsidR="00B337D1" w:rsidRPr="00501CA8" w:rsidRDefault="00B337D1" w:rsidP="00CC5AD2">
      <w:pPr>
        <w:spacing w:after="0" w:line="360" w:lineRule="auto"/>
        <w:jc w:val="both"/>
        <w:rPr>
          <w:rFonts w:ascii="Garamond" w:eastAsiaTheme="minorEastAsia" w:hAnsi="Garamond"/>
          <w:sz w:val="24"/>
          <w:szCs w:val="24"/>
        </w:rPr>
      </w:pPr>
      <w:r w:rsidRPr="00501CA8">
        <w:rPr>
          <w:rFonts w:ascii="Garamond" w:eastAsiaTheme="minorEastAsia" w:hAnsi="Garamond"/>
          <w:sz w:val="24"/>
          <w:szCs w:val="24"/>
        </w:rPr>
        <w:lastRenderedPageBreak/>
        <w:tab/>
      </w:r>
      <w:r w:rsidRPr="00501CA8">
        <w:rPr>
          <w:rFonts w:ascii="Garamond" w:eastAsiaTheme="minorEastAsia" w:hAnsi="Garamond"/>
          <w:sz w:val="24"/>
          <w:szCs w:val="24"/>
        </w:rPr>
        <w:tab/>
      </w:r>
      <w:r w:rsidRPr="00501CA8">
        <w:rPr>
          <w:rFonts w:ascii="Garamond" w:eastAsiaTheme="minorEastAsia" w:hAnsi="Garamond"/>
          <w:sz w:val="24"/>
          <w:szCs w:val="24"/>
        </w:rPr>
        <w:tab/>
        <w:t>The green roads that end in the forest</w:t>
      </w:r>
    </w:p>
    <w:p w:rsidR="00B337D1" w:rsidRPr="00501CA8" w:rsidRDefault="00B337D1" w:rsidP="00CC5AD2">
      <w:pPr>
        <w:spacing w:after="0" w:line="360" w:lineRule="auto"/>
        <w:jc w:val="both"/>
        <w:rPr>
          <w:rFonts w:ascii="Garamond" w:eastAsiaTheme="minorEastAsia" w:hAnsi="Garamond"/>
          <w:sz w:val="24"/>
          <w:szCs w:val="24"/>
        </w:rPr>
      </w:pPr>
      <w:r w:rsidRPr="00501CA8">
        <w:rPr>
          <w:rFonts w:ascii="Garamond" w:eastAsiaTheme="minorEastAsia" w:hAnsi="Garamond"/>
          <w:sz w:val="24"/>
          <w:szCs w:val="24"/>
        </w:rPr>
        <w:tab/>
      </w:r>
      <w:r w:rsidRPr="00501CA8">
        <w:rPr>
          <w:rFonts w:ascii="Garamond" w:eastAsiaTheme="minorEastAsia" w:hAnsi="Garamond"/>
          <w:sz w:val="24"/>
          <w:szCs w:val="24"/>
        </w:rPr>
        <w:tab/>
      </w:r>
      <w:r w:rsidRPr="00501CA8">
        <w:rPr>
          <w:rFonts w:ascii="Garamond" w:eastAsiaTheme="minorEastAsia" w:hAnsi="Garamond"/>
          <w:sz w:val="24"/>
          <w:szCs w:val="24"/>
        </w:rPr>
        <w:tab/>
        <w:t>Are strewn with white goose feathers this June,</w:t>
      </w:r>
    </w:p>
    <w:p w:rsidR="00B337D1" w:rsidRPr="00501CA8" w:rsidRDefault="00B337D1" w:rsidP="00CC5AD2">
      <w:pPr>
        <w:spacing w:after="0" w:line="360" w:lineRule="auto"/>
        <w:jc w:val="both"/>
        <w:rPr>
          <w:rFonts w:ascii="Garamond" w:eastAsiaTheme="minorEastAsia" w:hAnsi="Garamond"/>
          <w:sz w:val="24"/>
          <w:szCs w:val="24"/>
        </w:rPr>
      </w:pPr>
    </w:p>
    <w:p w:rsidR="00B337D1" w:rsidRPr="00501CA8" w:rsidRDefault="00B337D1" w:rsidP="00CC5AD2">
      <w:pPr>
        <w:spacing w:after="0" w:line="360" w:lineRule="auto"/>
        <w:jc w:val="both"/>
        <w:rPr>
          <w:rFonts w:ascii="Garamond" w:eastAsiaTheme="minorEastAsia" w:hAnsi="Garamond"/>
          <w:sz w:val="24"/>
          <w:szCs w:val="24"/>
        </w:rPr>
      </w:pPr>
      <w:r w:rsidRPr="00501CA8">
        <w:rPr>
          <w:rFonts w:ascii="Garamond" w:eastAsiaTheme="minorEastAsia" w:hAnsi="Garamond"/>
          <w:sz w:val="24"/>
          <w:szCs w:val="24"/>
        </w:rPr>
        <w:tab/>
      </w:r>
      <w:r w:rsidRPr="00501CA8">
        <w:rPr>
          <w:rFonts w:ascii="Garamond" w:eastAsiaTheme="minorEastAsia" w:hAnsi="Garamond"/>
          <w:sz w:val="24"/>
          <w:szCs w:val="24"/>
        </w:rPr>
        <w:tab/>
      </w:r>
      <w:r w:rsidRPr="00501CA8">
        <w:rPr>
          <w:rFonts w:ascii="Garamond" w:eastAsiaTheme="minorEastAsia" w:hAnsi="Garamond"/>
          <w:sz w:val="24"/>
          <w:szCs w:val="24"/>
        </w:rPr>
        <w:tab/>
        <w:t>Like marks left behind by some one gone to the forest</w:t>
      </w:r>
    </w:p>
    <w:p w:rsidR="00B337D1" w:rsidRPr="00501CA8" w:rsidRDefault="00B337D1" w:rsidP="00CC5AD2">
      <w:pPr>
        <w:spacing w:after="0" w:line="360" w:lineRule="auto"/>
        <w:jc w:val="both"/>
        <w:rPr>
          <w:rFonts w:ascii="Garamond" w:eastAsiaTheme="minorEastAsia" w:hAnsi="Garamond"/>
          <w:sz w:val="24"/>
          <w:szCs w:val="24"/>
        </w:rPr>
      </w:pPr>
      <w:r w:rsidRPr="00501CA8">
        <w:rPr>
          <w:rFonts w:ascii="Garamond" w:eastAsiaTheme="minorEastAsia" w:hAnsi="Garamond"/>
          <w:sz w:val="24"/>
          <w:szCs w:val="24"/>
        </w:rPr>
        <w:tab/>
      </w:r>
      <w:r w:rsidRPr="00501CA8">
        <w:rPr>
          <w:rFonts w:ascii="Garamond" w:eastAsiaTheme="minorEastAsia" w:hAnsi="Garamond"/>
          <w:sz w:val="24"/>
          <w:szCs w:val="24"/>
        </w:rPr>
        <w:tab/>
      </w:r>
      <w:r w:rsidRPr="00501CA8">
        <w:rPr>
          <w:rFonts w:ascii="Garamond" w:eastAsiaTheme="minorEastAsia" w:hAnsi="Garamond"/>
          <w:sz w:val="24"/>
          <w:szCs w:val="24"/>
        </w:rPr>
        <w:tab/>
        <w:t>To show his track. But he has never come back.</w:t>
      </w:r>
    </w:p>
    <w:p w:rsidR="00B337D1" w:rsidRPr="00501CA8" w:rsidRDefault="00B337D1" w:rsidP="00CC5AD2">
      <w:pPr>
        <w:spacing w:after="0" w:line="360" w:lineRule="auto"/>
        <w:jc w:val="both"/>
        <w:rPr>
          <w:rFonts w:ascii="Garamond" w:eastAsiaTheme="minorEastAsia" w:hAnsi="Garamond"/>
          <w:sz w:val="24"/>
          <w:szCs w:val="24"/>
        </w:rPr>
      </w:pPr>
    </w:p>
    <w:p w:rsidR="00B337D1" w:rsidRPr="00501CA8" w:rsidRDefault="00B337D1" w:rsidP="00CC5AD2">
      <w:pPr>
        <w:spacing w:after="0" w:line="360" w:lineRule="auto"/>
        <w:jc w:val="both"/>
        <w:rPr>
          <w:rFonts w:ascii="Garamond" w:eastAsiaTheme="minorEastAsia" w:hAnsi="Garamond"/>
          <w:sz w:val="24"/>
          <w:szCs w:val="24"/>
        </w:rPr>
      </w:pPr>
      <w:r w:rsidRPr="00501CA8">
        <w:rPr>
          <w:rFonts w:ascii="Garamond" w:eastAsiaTheme="minorEastAsia" w:hAnsi="Garamond"/>
          <w:sz w:val="24"/>
          <w:szCs w:val="24"/>
        </w:rPr>
        <w:tab/>
      </w:r>
      <w:r w:rsidRPr="00501CA8">
        <w:rPr>
          <w:rFonts w:ascii="Garamond" w:eastAsiaTheme="minorEastAsia" w:hAnsi="Garamond"/>
          <w:sz w:val="24"/>
          <w:szCs w:val="24"/>
        </w:rPr>
        <w:tab/>
      </w:r>
      <w:r w:rsidRPr="00501CA8">
        <w:rPr>
          <w:rFonts w:ascii="Garamond" w:eastAsiaTheme="minorEastAsia" w:hAnsi="Garamond"/>
          <w:sz w:val="24"/>
          <w:szCs w:val="24"/>
        </w:rPr>
        <w:tab/>
        <w:t>Down each green road a cottage looks at the forest.</w:t>
      </w:r>
    </w:p>
    <w:p w:rsidR="00B337D1" w:rsidRPr="00501CA8" w:rsidRDefault="00B337D1" w:rsidP="00CC5AD2">
      <w:pPr>
        <w:spacing w:after="0" w:line="360" w:lineRule="auto"/>
        <w:jc w:val="both"/>
        <w:rPr>
          <w:rFonts w:ascii="Garamond" w:eastAsiaTheme="minorEastAsia" w:hAnsi="Garamond"/>
          <w:sz w:val="24"/>
          <w:szCs w:val="24"/>
        </w:rPr>
      </w:pPr>
      <w:r w:rsidRPr="00501CA8">
        <w:rPr>
          <w:rFonts w:ascii="Garamond" w:eastAsiaTheme="minorEastAsia" w:hAnsi="Garamond"/>
          <w:sz w:val="24"/>
          <w:szCs w:val="24"/>
        </w:rPr>
        <w:tab/>
      </w:r>
      <w:r w:rsidRPr="00501CA8">
        <w:rPr>
          <w:rFonts w:ascii="Garamond" w:eastAsiaTheme="minorEastAsia" w:hAnsi="Garamond"/>
          <w:sz w:val="24"/>
          <w:szCs w:val="24"/>
        </w:rPr>
        <w:tab/>
      </w:r>
      <w:r w:rsidRPr="00501CA8">
        <w:rPr>
          <w:rFonts w:ascii="Garamond" w:eastAsiaTheme="minorEastAsia" w:hAnsi="Garamond"/>
          <w:sz w:val="24"/>
          <w:szCs w:val="24"/>
        </w:rPr>
        <w:tab/>
        <w:t>Round one the nettle towers; two are bathed in flowers.</w:t>
      </w:r>
    </w:p>
    <w:p w:rsidR="00B337D1" w:rsidRPr="00501CA8" w:rsidRDefault="00B337D1" w:rsidP="00CC5AD2">
      <w:pPr>
        <w:spacing w:after="0" w:line="360" w:lineRule="auto"/>
        <w:jc w:val="both"/>
        <w:rPr>
          <w:rFonts w:ascii="Garamond" w:eastAsiaTheme="minorEastAsia" w:hAnsi="Garamond"/>
          <w:sz w:val="24"/>
          <w:szCs w:val="24"/>
        </w:rPr>
      </w:pPr>
    </w:p>
    <w:p w:rsidR="00B337D1" w:rsidRPr="00501CA8" w:rsidRDefault="00B337D1" w:rsidP="00CC5AD2">
      <w:pPr>
        <w:spacing w:after="0" w:line="360" w:lineRule="auto"/>
        <w:jc w:val="both"/>
        <w:rPr>
          <w:rFonts w:ascii="Garamond" w:eastAsiaTheme="minorEastAsia" w:hAnsi="Garamond"/>
          <w:sz w:val="24"/>
          <w:szCs w:val="24"/>
        </w:rPr>
      </w:pPr>
      <w:r w:rsidRPr="00501CA8">
        <w:rPr>
          <w:rFonts w:ascii="Garamond" w:eastAsiaTheme="minorEastAsia" w:hAnsi="Garamond"/>
          <w:sz w:val="24"/>
          <w:szCs w:val="24"/>
        </w:rPr>
        <w:tab/>
      </w:r>
      <w:r w:rsidRPr="00501CA8">
        <w:rPr>
          <w:rFonts w:ascii="Garamond" w:eastAsiaTheme="minorEastAsia" w:hAnsi="Garamond"/>
          <w:sz w:val="24"/>
          <w:szCs w:val="24"/>
        </w:rPr>
        <w:tab/>
      </w:r>
      <w:r w:rsidRPr="00501CA8">
        <w:rPr>
          <w:rFonts w:ascii="Garamond" w:eastAsiaTheme="minorEastAsia" w:hAnsi="Garamond"/>
          <w:sz w:val="24"/>
          <w:szCs w:val="24"/>
        </w:rPr>
        <w:tab/>
        <w:t xml:space="preserve">An old man along the green road to the forest </w:t>
      </w:r>
    </w:p>
    <w:p w:rsidR="00B337D1" w:rsidRPr="00501CA8" w:rsidRDefault="00B337D1" w:rsidP="00CC5AD2">
      <w:pPr>
        <w:spacing w:after="0" w:line="360" w:lineRule="auto"/>
        <w:jc w:val="both"/>
        <w:rPr>
          <w:rFonts w:ascii="Garamond" w:eastAsiaTheme="minorEastAsia" w:hAnsi="Garamond"/>
          <w:sz w:val="24"/>
          <w:szCs w:val="24"/>
        </w:rPr>
      </w:pPr>
      <w:r w:rsidRPr="00501CA8">
        <w:rPr>
          <w:rFonts w:ascii="Garamond" w:eastAsiaTheme="minorEastAsia" w:hAnsi="Garamond"/>
          <w:sz w:val="24"/>
          <w:szCs w:val="24"/>
        </w:rPr>
        <w:tab/>
      </w:r>
      <w:r w:rsidRPr="00501CA8">
        <w:rPr>
          <w:rFonts w:ascii="Garamond" w:eastAsiaTheme="minorEastAsia" w:hAnsi="Garamond"/>
          <w:sz w:val="24"/>
          <w:szCs w:val="24"/>
        </w:rPr>
        <w:tab/>
      </w:r>
      <w:r w:rsidRPr="00501CA8">
        <w:rPr>
          <w:rFonts w:ascii="Garamond" w:eastAsiaTheme="minorEastAsia" w:hAnsi="Garamond"/>
          <w:sz w:val="24"/>
          <w:szCs w:val="24"/>
        </w:rPr>
        <w:tab/>
        <w:t>Strays from one, from another a child alone.</w:t>
      </w:r>
      <w:r w:rsidRPr="00501CA8">
        <w:rPr>
          <w:rFonts w:ascii="Garamond" w:eastAsiaTheme="minorEastAsia" w:hAnsi="Garamond"/>
          <w:sz w:val="24"/>
          <w:szCs w:val="24"/>
          <w:vertAlign w:val="superscript"/>
        </w:rPr>
        <w:endnoteReference w:id="76"/>
      </w:r>
    </w:p>
    <w:p w:rsidR="00B337D1" w:rsidRDefault="00B337D1" w:rsidP="00CC5AD2">
      <w:pPr>
        <w:spacing w:after="0" w:line="360" w:lineRule="auto"/>
        <w:jc w:val="both"/>
        <w:rPr>
          <w:rFonts w:ascii="Garamond" w:eastAsiaTheme="minorEastAsia" w:hAnsi="Garamond"/>
          <w:sz w:val="24"/>
          <w:szCs w:val="24"/>
        </w:rPr>
      </w:pPr>
    </w:p>
    <w:p w:rsidR="00B337D1" w:rsidRPr="00E866CF" w:rsidRDefault="00B337D1" w:rsidP="00CC5AD2">
      <w:pPr>
        <w:spacing w:after="0" w:line="360" w:lineRule="auto"/>
        <w:jc w:val="both"/>
        <w:rPr>
          <w:rFonts w:ascii="Garamond" w:eastAsiaTheme="minorEastAsia" w:hAnsi="Garamond"/>
          <w:sz w:val="24"/>
          <w:szCs w:val="24"/>
        </w:rPr>
      </w:pPr>
      <w:r>
        <w:rPr>
          <w:rFonts w:ascii="Garamond" w:eastAsiaTheme="minorEastAsia" w:hAnsi="Garamond"/>
          <w:sz w:val="24"/>
          <w:szCs w:val="24"/>
        </w:rPr>
        <w:t>G</w:t>
      </w:r>
      <w:r w:rsidRPr="00501CA8">
        <w:rPr>
          <w:rFonts w:ascii="Garamond" w:eastAsiaTheme="minorEastAsia" w:hAnsi="Garamond"/>
          <w:sz w:val="24"/>
          <w:szCs w:val="24"/>
        </w:rPr>
        <w:t>iven the trajectory Thomas’s life took, it is di</w:t>
      </w:r>
      <w:r>
        <w:rPr>
          <w:rFonts w:ascii="Garamond" w:eastAsiaTheme="minorEastAsia" w:hAnsi="Garamond"/>
          <w:sz w:val="24"/>
          <w:szCs w:val="24"/>
        </w:rPr>
        <w:t>fficult not to identify him with</w:t>
      </w:r>
      <w:r w:rsidRPr="00501CA8">
        <w:rPr>
          <w:rFonts w:ascii="Garamond" w:eastAsiaTheme="minorEastAsia" w:hAnsi="Garamond"/>
          <w:sz w:val="24"/>
          <w:szCs w:val="24"/>
        </w:rPr>
        <w:t xml:space="preserve"> </w:t>
      </w:r>
      <w:r>
        <w:rPr>
          <w:rFonts w:ascii="Garamond" w:eastAsiaTheme="minorEastAsia" w:hAnsi="Garamond"/>
          <w:sz w:val="24"/>
          <w:szCs w:val="24"/>
        </w:rPr>
        <w:t>the solitary male who has entered</w:t>
      </w:r>
      <w:r w:rsidRPr="00501CA8">
        <w:rPr>
          <w:rFonts w:ascii="Garamond" w:eastAsiaTheme="minorEastAsia" w:hAnsi="Garamond"/>
          <w:sz w:val="24"/>
          <w:szCs w:val="24"/>
        </w:rPr>
        <w:t xml:space="preserve"> the wood never to return. Read</w:t>
      </w:r>
      <w:r>
        <w:rPr>
          <w:rFonts w:ascii="Garamond" w:eastAsiaTheme="minorEastAsia" w:hAnsi="Garamond"/>
          <w:sz w:val="24"/>
          <w:szCs w:val="24"/>
        </w:rPr>
        <w:t xml:space="preserve"> this way, the poem is a prophetic</w:t>
      </w:r>
      <w:r w:rsidRPr="00501CA8">
        <w:rPr>
          <w:rFonts w:ascii="Garamond" w:eastAsiaTheme="minorEastAsia" w:hAnsi="Garamond"/>
          <w:sz w:val="24"/>
          <w:szCs w:val="24"/>
        </w:rPr>
        <w:t xml:space="preserve"> self-elegy, in which Thomas reflects on what he will take with him</w:t>
      </w:r>
      <w:r>
        <w:rPr>
          <w:rFonts w:ascii="Garamond" w:eastAsiaTheme="minorEastAsia" w:hAnsi="Garamond"/>
          <w:sz w:val="24"/>
          <w:szCs w:val="24"/>
        </w:rPr>
        <w:t xml:space="preserve"> and what he will leave behind. </w:t>
      </w:r>
      <w:r>
        <w:rPr>
          <w:rFonts w:ascii="Garamond" w:eastAsia="Times New Roman" w:hAnsi="Garamond" w:cs="Times New Roman"/>
          <w:sz w:val="24"/>
          <w:szCs w:val="24"/>
          <w:lang w:eastAsia="en-GB"/>
        </w:rPr>
        <w:t>T</w:t>
      </w:r>
      <w:r w:rsidRPr="00501CA8">
        <w:rPr>
          <w:rFonts w:ascii="Garamond" w:eastAsiaTheme="minorEastAsia" w:hAnsi="Garamond"/>
          <w:sz w:val="24"/>
          <w:szCs w:val="24"/>
        </w:rPr>
        <w:t>h</w:t>
      </w:r>
      <w:r>
        <w:rPr>
          <w:rFonts w:ascii="Garamond" w:eastAsiaTheme="minorEastAsia" w:hAnsi="Garamond"/>
          <w:sz w:val="24"/>
          <w:szCs w:val="24"/>
        </w:rPr>
        <w:t>e trails of goose feathers invoke</w:t>
      </w:r>
      <w:r w:rsidRPr="00501CA8">
        <w:rPr>
          <w:rFonts w:ascii="Garamond" w:eastAsiaTheme="minorEastAsia" w:hAnsi="Garamond"/>
          <w:sz w:val="24"/>
          <w:szCs w:val="24"/>
        </w:rPr>
        <w:t xml:space="preserve"> the story of </w:t>
      </w:r>
      <w:r w:rsidRPr="00FC6FBC">
        <w:rPr>
          <w:rFonts w:ascii="Garamond" w:eastAsiaTheme="minorEastAsia" w:hAnsi="Garamond"/>
          <w:i/>
          <w:sz w:val="24"/>
          <w:szCs w:val="24"/>
        </w:rPr>
        <w:t>Hansel and Gretel</w:t>
      </w:r>
      <w:r w:rsidRPr="00501CA8">
        <w:rPr>
          <w:rFonts w:ascii="Garamond" w:eastAsiaTheme="minorEastAsia" w:hAnsi="Garamond"/>
          <w:sz w:val="24"/>
          <w:szCs w:val="24"/>
        </w:rPr>
        <w:t>,</w:t>
      </w:r>
      <w:r>
        <w:rPr>
          <w:rFonts w:ascii="Garamond" w:eastAsiaTheme="minorEastAsia" w:hAnsi="Garamond"/>
          <w:sz w:val="24"/>
          <w:szCs w:val="24"/>
        </w:rPr>
        <w:t xml:space="preserve"> and this is fitting, since the narrator, who sees himself</w:t>
      </w:r>
      <w:r w:rsidRPr="00501CA8">
        <w:rPr>
          <w:rFonts w:ascii="Garamond" w:eastAsiaTheme="minorEastAsia" w:hAnsi="Garamond"/>
          <w:sz w:val="24"/>
          <w:szCs w:val="24"/>
        </w:rPr>
        <w:t xml:space="preserve"> reflected in</w:t>
      </w:r>
      <w:r>
        <w:rPr>
          <w:rFonts w:ascii="Garamond" w:eastAsiaTheme="minorEastAsia" w:hAnsi="Garamond"/>
          <w:sz w:val="24"/>
          <w:szCs w:val="24"/>
        </w:rPr>
        <w:t xml:space="preserve"> the old man and solitary child, resembles</w:t>
      </w:r>
      <w:r w:rsidRPr="00501CA8">
        <w:rPr>
          <w:rFonts w:ascii="Garamond" w:eastAsiaTheme="minorEastAsia" w:hAnsi="Garamond"/>
          <w:sz w:val="24"/>
          <w:szCs w:val="24"/>
        </w:rPr>
        <w:t xml:space="preserve"> a guardian spirit</w:t>
      </w:r>
      <w:r>
        <w:rPr>
          <w:rFonts w:ascii="Garamond" w:eastAsiaTheme="minorEastAsia" w:hAnsi="Garamond"/>
          <w:sz w:val="24"/>
          <w:szCs w:val="24"/>
        </w:rPr>
        <w:t xml:space="preserve">; a carrier of legend and lore, like the English oak that stands </w:t>
      </w:r>
      <w:r w:rsidR="003B1694">
        <w:rPr>
          <w:rFonts w:ascii="Garamond" w:eastAsiaTheme="minorEastAsia" w:hAnsi="Garamond"/>
          <w:sz w:val="24"/>
          <w:szCs w:val="24"/>
        </w:rPr>
        <w:t>‘</w:t>
      </w:r>
      <w:r>
        <w:rPr>
          <w:rFonts w:ascii="Garamond" w:eastAsiaTheme="minorEastAsia" w:hAnsi="Garamond"/>
          <w:sz w:val="24"/>
          <w:szCs w:val="24"/>
        </w:rPr>
        <w:t xml:space="preserve">like a </w:t>
      </w:r>
      <w:r w:rsidRPr="00501CA8">
        <w:rPr>
          <w:rFonts w:ascii="Garamond" w:eastAsiaTheme="minorEastAsia" w:hAnsi="Garamond"/>
          <w:sz w:val="24"/>
          <w:szCs w:val="24"/>
        </w:rPr>
        <w:t>castle keep</w:t>
      </w:r>
      <w:r>
        <w:rPr>
          <w:rFonts w:ascii="Garamond" w:eastAsiaTheme="minorEastAsia" w:hAnsi="Garamond"/>
          <w:sz w:val="24"/>
          <w:szCs w:val="24"/>
        </w:rPr>
        <w:t>, in the middle deep</w:t>
      </w:r>
      <w:r w:rsidR="003B1694">
        <w:rPr>
          <w:rFonts w:ascii="Garamond" w:eastAsiaTheme="minorEastAsia" w:hAnsi="Garamond"/>
          <w:sz w:val="24"/>
          <w:szCs w:val="24"/>
        </w:rPr>
        <w:t>’</w:t>
      </w:r>
      <w:r>
        <w:rPr>
          <w:rFonts w:ascii="Garamond" w:eastAsiaTheme="minorEastAsia" w:hAnsi="Garamond"/>
          <w:sz w:val="24"/>
          <w:szCs w:val="24"/>
        </w:rPr>
        <w:t>.</w:t>
      </w:r>
      <w:r w:rsidRPr="00501CA8">
        <w:rPr>
          <w:rFonts w:ascii="Garamond" w:eastAsiaTheme="minorEastAsia" w:hAnsi="Garamond"/>
          <w:sz w:val="24"/>
          <w:szCs w:val="24"/>
          <w:vertAlign w:val="superscript"/>
        </w:rPr>
        <w:endnoteReference w:id="77"/>
      </w:r>
      <w:r>
        <w:rPr>
          <w:rFonts w:ascii="Garamond" w:eastAsiaTheme="minorEastAsia" w:hAnsi="Garamond"/>
          <w:sz w:val="24"/>
          <w:szCs w:val="24"/>
        </w:rPr>
        <w:t xml:space="preserve"> One notes too, </w:t>
      </w:r>
      <w:r w:rsidRPr="00501CA8">
        <w:rPr>
          <w:rFonts w:ascii="Garamond" w:eastAsiaTheme="minorEastAsia" w:hAnsi="Garamond"/>
          <w:sz w:val="24"/>
          <w:szCs w:val="24"/>
        </w:rPr>
        <w:t xml:space="preserve">how the presence of the word “host” </w:t>
      </w:r>
      <w:r>
        <w:rPr>
          <w:rFonts w:ascii="Garamond" w:eastAsiaTheme="minorEastAsia" w:hAnsi="Garamond"/>
          <w:sz w:val="24"/>
          <w:szCs w:val="24"/>
        </w:rPr>
        <w:t>with</w:t>
      </w:r>
      <w:r w:rsidRPr="00501CA8">
        <w:rPr>
          <w:rFonts w:ascii="Garamond" w:eastAsiaTheme="minorEastAsia" w:hAnsi="Garamond"/>
          <w:sz w:val="24"/>
          <w:szCs w:val="24"/>
        </w:rPr>
        <w:t>in the seventh stanza works t</w:t>
      </w:r>
      <w:r>
        <w:rPr>
          <w:rFonts w:ascii="Garamond" w:eastAsiaTheme="minorEastAsia" w:hAnsi="Garamond"/>
          <w:sz w:val="24"/>
          <w:szCs w:val="24"/>
        </w:rPr>
        <w:t xml:space="preserve">o raise its counterpart – ghost. </w:t>
      </w:r>
      <w:r w:rsidRPr="00501CA8">
        <w:rPr>
          <w:rFonts w:ascii="Garamond" w:eastAsiaTheme="minorEastAsia" w:hAnsi="Garamond"/>
          <w:sz w:val="24"/>
          <w:szCs w:val="24"/>
        </w:rPr>
        <w:t>Thus:</w:t>
      </w:r>
    </w:p>
    <w:p w:rsidR="00B337D1" w:rsidRPr="00501CA8" w:rsidRDefault="00B337D1" w:rsidP="00CC5AD2">
      <w:pPr>
        <w:spacing w:after="0" w:line="360" w:lineRule="auto"/>
        <w:jc w:val="both"/>
        <w:rPr>
          <w:rFonts w:ascii="Garamond" w:eastAsiaTheme="minorEastAsia" w:hAnsi="Garamond"/>
          <w:sz w:val="24"/>
          <w:szCs w:val="24"/>
        </w:rPr>
      </w:pPr>
    </w:p>
    <w:p w:rsidR="00B337D1" w:rsidRPr="00501CA8" w:rsidRDefault="00B337D1" w:rsidP="00CC5AD2">
      <w:pPr>
        <w:spacing w:after="0" w:line="360" w:lineRule="auto"/>
        <w:jc w:val="both"/>
        <w:rPr>
          <w:rFonts w:ascii="Garamond" w:eastAsiaTheme="minorEastAsia" w:hAnsi="Garamond"/>
          <w:sz w:val="24"/>
          <w:szCs w:val="24"/>
        </w:rPr>
      </w:pPr>
      <w:r w:rsidRPr="00501CA8">
        <w:rPr>
          <w:rFonts w:ascii="Garamond" w:eastAsiaTheme="minorEastAsia" w:hAnsi="Garamond"/>
          <w:sz w:val="24"/>
          <w:szCs w:val="24"/>
        </w:rPr>
        <w:tab/>
      </w:r>
      <w:r w:rsidRPr="00501CA8">
        <w:rPr>
          <w:rFonts w:ascii="Garamond" w:eastAsiaTheme="minorEastAsia" w:hAnsi="Garamond"/>
          <w:sz w:val="24"/>
          <w:szCs w:val="24"/>
        </w:rPr>
        <w:tab/>
      </w:r>
      <w:r w:rsidRPr="00501CA8">
        <w:rPr>
          <w:rFonts w:ascii="Garamond" w:eastAsiaTheme="minorEastAsia" w:hAnsi="Garamond"/>
          <w:sz w:val="24"/>
          <w:szCs w:val="24"/>
        </w:rPr>
        <w:tab/>
      </w:r>
      <w:r w:rsidRPr="00501CA8">
        <w:rPr>
          <w:rFonts w:ascii="Garamond" w:eastAsiaTheme="minorEastAsia" w:hAnsi="Garamond"/>
          <w:sz w:val="24"/>
          <w:szCs w:val="24"/>
        </w:rPr>
        <w:tab/>
      </w:r>
      <w:r w:rsidRPr="00501CA8">
        <w:rPr>
          <w:rFonts w:ascii="Garamond" w:eastAsiaTheme="minorEastAsia" w:hAnsi="Garamond"/>
          <w:sz w:val="24"/>
          <w:szCs w:val="24"/>
        </w:rPr>
        <w:tab/>
        <w:t xml:space="preserve"> […] all things forget the forest</w:t>
      </w:r>
    </w:p>
    <w:p w:rsidR="00B337D1" w:rsidRPr="00501CA8" w:rsidRDefault="00B337D1" w:rsidP="00CC5AD2">
      <w:pPr>
        <w:spacing w:after="0" w:line="360" w:lineRule="auto"/>
        <w:jc w:val="both"/>
        <w:rPr>
          <w:rFonts w:ascii="Garamond" w:eastAsiaTheme="minorEastAsia" w:hAnsi="Garamond"/>
          <w:sz w:val="24"/>
          <w:szCs w:val="24"/>
        </w:rPr>
      </w:pPr>
      <w:r w:rsidRPr="00501CA8">
        <w:rPr>
          <w:rFonts w:ascii="Garamond" w:eastAsiaTheme="minorEastAsia" w:hAnsi="Garamond"/>
          <w:sz w:val="24"/>
          <w:szCs w:val="24"/>
        </w:rPr>
        <w:tab/>
      </w:r>
      <w:r w:rsidRPr="00501CA8">
        <w:rPr>
          <w:rFonts w:ascii="Garamond" w:eastAsiaTheme="minorEastAsia" w:hAnsi="Garamond"/>
          <w:sz w:val="24"/>
          <w:szCs w:val="24"/>
        </w:rPr>
        <w:tab/>
      </w:r>
      <w:r w:rsidRPr="00501CA8">
        <w:rPr>
          <w:rFonts w:ascii="Garamond" w:eastAsiaTheme="minorEastAsia" w:hAnsi="Garamond"/>
          <w:sz w:val="24"/>
          <w:szCs w:val="24"/>
        </w:rPr>
        <w:tab/>
        <w:t>Excepting perhaps me, when now I see</w:t>
      </w:r>
    </w:p>
    <w:p w:rsidR="00B337D1" w:rsidRPr="00501CA8" w:rsidRDefault="00B337D1" w:rsidP="00CC5AD2">
      <w:pPr>
        <w:spacing w:after="0" w:line="360" w:lineRule="auto"/>
        <w:jc w:val="both"/>
        <w:rPr>
          <w:rFonts w:ascii="Garamond" w:eastAsiaTheme="minorEastAsia" w:hAnsi="Garamond"/>
          <w:sz w:val="24"/>
          <w:szCs w:val="24"/>
        </w:rPr>
      </w:pPr>
    </w:p>
    <w:p w:rsidR="00B337D1" w:rsidRPr="00501CA8" w:rsidRDefault="00B337D1" w:rsidP="00CC5AD2">
      <w:pPr>
        <w:spacing w:after="0" w:line="360" w:lineRule="auto"/>
        <w:jc w:val="both"/>
        <w:rPr>
          <w:rFonts w:ascii="Garamond" w:eastAsiaTheme="minorEastAsia" w:hAnsi="Garamond"/>
          <w:sz w:val="24"/>
          <w:szCs w:val="24"/>
        </w:rPr>
      </w:pPr>
      <w:r w:rsidRPr="00501CA8">
        <w:rPr>
          <w:rFonts w:ascii="Garamond" w:eastAsiaTheme="minorEastAsia" w:hAnsi="Garamond"/>
          <w:sz w:val="24"/>
          <w:szCs w:val="24"/>
        </w:rPr>
        <w:tab/>
      </w:r>
      <w:r w:rsidRPr="00501CA8">
        <w:rPr>
          <w:rFonts w:ascii="Garamond" w:eastAsiaTheme="minorEastAsia" w:hAnsi="Garamond"/>
          <w:sz w:val="24"/>
          <w:szCs w:val="24"/>
        </w:rPr>
        <w:tab/>
      </w:r>
      <w:r w:rsidRPr="00501CA8">
        <w:rPr>
          <w:rFonts w:ascii="Garamond" w:eastAsiaTheme="minorEastAsia" w:hAnsi="Garamond"/>
          <w:sz w:val="24"/>
          <w:szCs w:val="24"/>
        </w:rPr>
        <w:tab/>
        <w:t>The old man, the child, the goose feathers at the edge of the forest,</w:t>
      </w:r>
    </w:p>
    <w:p w:rsidR="00B337D1" w:rsidRPr="00501CA8" w:rsidRDefault="00B337D1" w:rsidP="00CC5AD2">
      <w:pPr>
        <w:spacing w:after="0" w:line="360" w:lineRule="auto"/>
        <w:jc w:val="both"/>
        <w:rPr>
          <w:rFonts w:ascii="Garamond" w:eastAsiaTheme="minorEastAsia" w:hAnsi="Garamond"/>
          <w:sz w:val="24"/>
          <w:szCs w:val="24"/>
        </w:rPr>
      </w:pPr>
      <w:r w:rsidRPr="00501CA8">
        <w:rPr>
          <w:rFonts w:ascii="Garamond" w:eastAsiaTheme="minorEastAsia" w:hAnsi="Garamond"/>
          <w:sz w:val="24"/>
          <w:szCs w:val="24"/>
        </w:rPr>
        <w:tab/>
      </w:r>
      <w:r w:rsidRPr="00501CA8">
        <w:rPr>
          <w:rFonts w:ascii="Garamond" w:eastAsiaTheme="minorEastAsia" w:hAnsi="Garamond"/>
          <w:sz w:val="24"/>
          <w:szCs w:val="24"/>
        </w:rPr>
        <w:tab/>
      </w:r>
      <w:r w:rsidRPr="00501CA8">
        <w:rPr>
          <w:rFonts w:ascii="Garamond" w:eastAsiaTheme="minorEastAsia" w:hAnsi="Garamond"/>
          <w:sz w:val="24"/>
          <w:szCs w:val="24"/>
        </w:rPr>
        <w:tab/>
        <w:t>And hear all day long the thrush repeat his song.</w:t>
      </w:r>
      <w:r w:rsidRPr="00501CA8">
        <w:rPr>
          <w:rFonts w:ascii="Garamond" w:eastAsiaTheme="minorEastAsia" w:hAnsi="Garamond"/>
          <w:sz w:val="24"/>
          <w:szCs w:val="24"/>
          <w:vertAlign w:val="superscript"/>
        </w:rPr>
        <w:endnoteReference w:id="78"/>
      </w:r>
    </w:p>
    <w:p w:rsidR="00B337D1" w:rsidRDefault="00B337D1" w:rsidP="00CC5AD2">
      <w:pPr>
        <w:spacing w:after="0" w:line="360" w:lineRule="auto"/>
        <w:jc w:val="both"/>
        <w:rPr>
          <w:rFonts w:ascii="Garamond" w:eastAsiaTheme="minorEastAsia" w:hAnsi="Garamond"/>
          <w:sz w:val="24"/>
          <w:szCs w:val="24"/>
        </w:rPr>
      </w:pPr>
    </w:p>
    <w:p w:rsidR="00810EA8" w:rsidRPr="00B30CAD" w:rsidRDefault="00B337D1" w:rsidP="00B30CAD">
      <w:pPr>
        <w:spacing w:after="0" w:line="360" w:lineRule="auto"/>
        <w:jc w:val="both"/>
        <w:rPr>
          <w:rFonts w:ascii="Garamond" w:eastAsia="Times New Roman" w:hAnsi="Garamond" w:cs="Times New Roman"/>
          <w:b/>
          <w:sz w:val="24"/>
          <w:szCs w:val="24"/>
          <w:lang w:eastAsia="en-GB"/>
        </w:rPr>
      </w:pPr>
      <w:r>
        <w:rPr>
          <w:rFonts w:ascii="Garamond" w:eastAsia="Times New Roman" w:hAnsi="Garamond" w:cs="Times New Roman"/>
          <w:sz w:val="24"/>
          <w:szCs w:val="24"/>
          <w:lang w:eastAsia="en-GB"/>
        </w:rPr>
        <w:t xml:space="preserve">In his essay ‘Myth and Education’, </w:t>
      </w:r>
      <w:r w:rsidRPr="00501CA8">
        <w:rPr>
          <w:rFonts w:ascii="Garamond" w:eastAsia="Times New Roman" w:hAnsi="Garamond" w:cs="Times New Roman"/>
          <w:sz w:val="24"/>
          <w:szCs w:val="24"/>
          <w:lang w:eastAsia="en-GB"/>
        </w:rPr>
        <w:t>Ted Hughes</w:t>
      </w:r>
      <w:r>
        <w:rPr>
          <w:rFonts w:ascii="Garamond" w:eastAsia="Times New Roman" w:hAnsi="Garamond" w:cs="Times New Roman"/>
          <w:sz w:val="24"/>
          <w:szCs w:val="24"/>
          <w:lang w:eastAsia="en-GB"/>
        </w:rPr>
        <w:t xml:space="preserve"> talks</w:t>
      </w:r>
      <w:r w:rsidRPr="00501CA8">
        <w:rPr>
          <w:rFonts w:ascii="Garamond" w:eastAsia="Times New Roman" w:hAnsi="Garamond" w:cs="Times New Roman"/>
          <w:sz w:val="24"/>
          <w:szCs w:val="24"/>
          <w:lang w:eastAsia="en-GB"/>
        </w:rPr>
        <w:t xml:space="preserve"> about </w:t>
      </w:r>
      <w:r w:rsidRPr="00501CA8">
        <w:rPr>
          <w:rFonts w:ascii="Garamond" w:eastAsiaTheme="minorEastAsia" w:hAnsi="Garamond"/>
          <w:sz w:val="24"/>
          <w:szCs w:val="24"/>
        </w:rPr>
        <w:t>the way in which stories laid down in the imagination during childhood have the capacity to act as a kin</w:t>
      </w:r>
      <w:r w:rsidR="003B1694">
        <w:rPr>
          <w:rFonts w:ascii="Garamond" w:eastAsiaTheme="minorEastAsia" w:hAnsi="Garamond"/>
          <w:sz w:val="24"/>
          <w:szCs w:val="24"/>
        </w:rPr>
        <w:t>d of blueprint for one’s life, ‘</w:t>
      </w:r>
      <w:r w:rsidRPr="00501CA8">
        <w:rPr>
          <w:rFonts w:ascii="Garamond" w:eastAsiaTheme="minorEastAsia" w:hAnsi="Garamond"/>
          <w:sz w:val="24"/>
          <w:szCs w:val="24"/>
        </w:rPr>
        <w:t>light[ing] up everything</w:t>
      </w:r>
      <w:r w:rsidR="003B1694">
        <w:rPr>
          <w:rFonts w:ascii="Garamond" w:eastAsiaTheme="minorEastAsia" w:hAnsi="Garamond"/>
          <w:sz w:val="24"/>
          <w:szCs w:val="24"/>
        </w:rPr>
        <w:t xml:space="preserve"> relevant in our own experience’, with ‘</w:t>
      </w:r>
      <w:r w:rsidRPr="00501CA8">
        <w:rPr>
          <w:rFonts w:ascii="Garamond" w:eastAsiaTheme="minorEastAsia" w:hAnsi="Garamond"/>
          <w:sz w:val="24"/>
          <w:szCs w:val="24"/>
        </w:rPr>
        <w:t>new revelations of meaning open[ing] out of their images and patterns continually, stirred into reach by our growth and changin</w:t>
      </w:r>
      <w:r w:rsidR="003B1694">
        <w:rPr>
          <w:rFonts w:ascii="Garamond" w:eastAsiaTheme="minorEastAsia" w:hAnsi="Garamond"/>
          <w:sz w:val="24"/>
          <w:szCs w:val="24"/>
        </w:rPr>
        <w:t>g circumstances’</w:t>
      </w:r>
      <w:r w:rsidRPr="00501CA8">
        <w:rPr>
          <w:rFonts w:ascii="Garamond" w:eastAsiaTheme="minorEastAsia" w:hAnsi="Garamond"/>
          <w:sz w:val="24"/>
          <w:szCs w:val="24"/>
        </w:rPr>
        <w:t>.</w:t>
      </w:r>
      <w:r w:rsidRPr="00501CA8">
        <w:rPr>
          <w:rFonts w:ascii="Garamond" w:eastAsiaTheme="minorEastAsia" w:hAnsi="Garamond"/>
          <w:sz w:val="24"/>
          <w:szCs w:val="24"/>
          <w:vertAlign w:val="superscript"/>
        </w:rPr>
        <w:endnoteReference w:id="79"/>
      </w:r>
      <w:r w:rsidRPr="00501CA8">
        <w:rPr>
          <w:rFonts w:ascii="Garamond" w:eastAsiaTheme="minorEastAsia" w:hAnsi="Garamond"/>
          <w:sz w:val="24"/>
          <w:szCs w:val="24"/>
        </w:rPr>
        <w:t xml:space="preserve"> For Edward Thomas, </w:t>
      </w:r>
      <w:r w:rsidRPr="00501CA8">
        <w:rPr>
          <w:rFonts w:ascii="Garamond" w:eastAsia="Times New Roman" w:hAnsi="Garamond" w:cs="Times New Roman"/>
          <w:sz w:val="24"/>
          <w:szCs w:val="24"/>
          <w:lang w:eastAsia="en-GB"/>
        </w:rPr>
        <w:t>the tale of Hansel and Gret</w:t>
      </w:r>
      <w:r>
        <w:rPr>
          <w:rFonts w:ascii="Garamond" w:eastAsia="Times New Roman" w:hAnsi="Garamond" w:cs="Times New Roman"/>
          <w:sz w:val="24"/>
          <w:szCs w:val="24"/>
          <w:lang w:eastAsia="en-GB"/>
        </w:rPr>
        <w:t>el was just such a resource, and</w:t>
      </w:r>
      <w:r w:rsidRPr="00501CA8">
        <w:rPr>
          <w:rFonts w:ascii="Garamond" w:eastAsia="Times New Roman" w:hAnsi="Garamond" w:cs="Times New Roman"/>
          <w:sz w:val="24"/>
          <w:szCs w:val="24"/>
          <w:lang w:eastAsia="en-GB"/>
        </w:rPr>
        <w:t xml:space="preserve"> in ‘The Green </w:t>
      </w:r>
      <w:r>
        <w:rPr>
          <w:rFonts w:ascii="Garamond" w:eastAsia="Times New Roman" w:hAnsi="Garamond" w:cs="Times New Roman"/>
          <w:sz w:val="24"/>
          <w:szCs w:val="24"/>
          <w:lang w:eastAsia="en-GB"/>
        </w:rPr>
        <w:t xml:space="preserve">Roads’ he draws upon the mythic force of that story </w:t>
      </w:r>
      <w:r w:rsidRPr="008B048E">
        <w:rPr>
          <w:rFonts w:ascii="Garamond" w:eastAsia="Times New Roman" w:hAnsi="Garamond" w:cs="Times New Roman"/>
          <w:sz w:val="24"/>
          <w:szCs w:val="24"/>
          <w:lang w:eastAsia="en-GB"/>
        </w:rPr>
        <w:t>to affirm an identity that is paternal in the profoundest sense.</w:t>
      </w:r>
      <w:r w:rsidRPr="008B048E">
        <w:rPr>
          <w:rFonts w:ascii="Garamond" w:eastAsia="Times New Roman" w:hAnsi="Garamond" w:cs="Times New Roman"/>
          <w:sz w:val="24"/>
          <w:szCs w:val="24"/>
          <w:vertAlign w:val="superscript"/>
          <w:lang w:eastAsia="en-GB"/>
        </w:rPr>
        <w:endnoteReference w:id="80"/>
      </w:r>
      <w:r w:rsidRPr="008B048E">
        <w:rPr>
          <w:rFonts w:ascii="Garamond" w:eastAsia="Times New Roman" w:hAnsi="Garamond" w:cs="Times New Roman"/>
          <w:sz w:val="24"/>
          <w:szCs w:val="24"/>
          <w:lang w:eastAsia="en-GB"/>
        </w:rPr>
        <w:t xml:space="preserve"> </w:t>
      </w:r>
    </w:p>
    <w:sectPr w:rsidR="00810EA8" w:rsidRPr="00B30CAD">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FA8" w:rsidRDefault="00AB1FA8" w:rsidP="004836B1">
      <w:pPr>
        <w:spacing w:after="0" w:line="240" w:lineRule="auto"/>
      </w:pPr>
      <w:r>
        <w:separator/>
      </w:r>
    </w:p>
  </w:endnote>
  <w:endnote w:type="continuationSeparator" w:id="0">
    <w:p w:rsidR="00AB1FA8" w:rsidRDefault="00AB1FA8" w:rsidP="004836B1">
      <w:pPr>
        <w:spacing w:after="0" w:line="240" w:lineRule="auto"/>
      </w:pPr>
      <w:r>
        <w:continuationSeparator/>
      </w:r>
    </w:p>
  </w:endnote>
  <w:endnote w:id="1">
    <w:p w:rsidR="00B337D1" w:rsidRPr="002F58FA" w:rsidRDefault="00B337D1" w:rsidP="00CC5AD2">
      <w:pPr>
        <w:pStyle w:val="EndnoteText"/>
        <w:spacing w:line="360" w:lineRule="auto"/>
        <w:jc w:val="both"/>
        <w:rPr>
          <w:rFonts w:ascii="Garamond" w:hAnsi="Garamond"/>
        </w:rPr>
      </w:pPr>
      <w:r w:rsidRPr="002F58FA">
        <w:rPr>
          <w:rStyle w:val="EndnoteReference"/>
          <w:rFonts w:ascii="Garamond" w:hAnsi="Garamond"/>
        </w:rPr>
        <w:endnoteRef/>
      </w:r>
      <w:r>
        <w:rPr>
          <w:rFonts w:ascii="Garamond" w:hAnsi="Garamond"/>
        </w:rPr>
        <w:t xml:space="preserve"> Hughes’s exact words were: “[H]e is the father of us all”.</w:t>
      </w:r>
      <w:r w:rsidRPr="002F58FA">
        <w:rPr>
          <w:rFonts w:ascii="Garamond" w:hAnsi="Garamond"/>
        </w:rPr>
        <w:t xml:space="preserve"> </w:t>
      </w:r>
      <w:r>
        <w:rPr>
          <w:rFonts w:ascii="Garamond" w:hAnsi="Garamond"/>
        </w:rPr>
        <w:t>Cited by</w:t>
      </w:r>
      <w:r w:rsidRPr="002F58FA">
        <w:rPr>
          <w:rFonts w:ascii="Garamond" w:hAnsi="Garamond"/>
        </w:rPr>
        <w:t xml:space="preserve"> Cuthbertson, ‘</w:t>
      </w:r>
      <w:r>
        <w:rPr>
          <w:rFonts w:ascii="Garamond" w:hAnsi="Garamond"/>
        </w:rPr>
        <w:t xml:space="preserve">Introduction: </w:t>
      </w:r>
      <w:r w:rsidRPr="002F58FA">
        <w:rPr>
          <w:rFonts w:ascii="Garamond" w:hAnsi="Garamond"/>
        </w:rPr>
        <w:t xml:space="preserve">Edward Thomas, Modern Writer’, </w:t>
      </w:r>
      <w:r>
        <w:rPr>
          <w:rFonts w:ascii="Garamond" w:hAnsi="Garamond"/>
          <w:i/>
        </w:rPr>
        <w:t>Branch-Lines</w:t>
      </w:r>
      <w:r>
        <w:rPr>
          <w:rFonts w:ascii="Garamond" w:hAnsi="Garamond"/>
        </w:rPr>
        <w:t xml:space="preserve">: </w:t>
      </w:r>
      <w:r w:rsidRPr="00E452F7">
        <w:rPr>
          <w:rFonts w:ascii="Garamond" w:hAnsi="Garamond"/>
          <w:i/>
        </w:rPr>
        <w:t>Edward Thomas and Contemporary Poetry</w:t>
      </w:r>
      <w:r>
        <w:rPr>
          <w:rFonts w:ascii="Garamond" w:hAnsi="Garamond"/>
        </w:rPr>
        <w:t xml:space="preserve">, </w:t>
      </w:r>
      <w:r w:rsidRPr="00E452F7">
        <w:rPr>
          <w:rFonts w:ascii="Garamond" w:hAnsi="Garamond"/>
        </w:rPr>
        <w:t>ed. Guy Cuthbertson and Lucy Newlyn (London: Enitharmon, 2007</w:t>
      </w:r>
      <w:r>
        <w:rPr>
          <w:rFonts w:ascii="Garamond" w:hAnsi="Garamond"/>
        </w:rPr>
        <w:t xml:space="preserve">) </w:t>
      </w:r>
      <w:r w:rsidRPr="006C44F6">
        <w:rPr>
          <w:rFonts w:ascii="Garamond" w:hAnsi="Garamond"/>
        </w:rPr>
        <w:t>17-28, 25.</w:t>
      </w:r>
    </w:p>
  </w:endnote>
  <w:endnote w:id="2">
    <w:p w:rsidR="00B337D1" w:rsidRPr="00316848" w:rsidRDefault="00B337D1" w:rsidP="00CC5AD2">
      <w:pPr>
        <w:pStyle w:val="EndnoteText"/>
        <w:spacing w:line="360" w:lineRule="auto"/>
        <w:jc w:val="both"/>
        <w:rPr>
          <w:rFonts w:ascii="Garamond" w:hAnsi="Garamond"/>
        </w:rPr>
      </w:pPr>
      <w:r w:rsidRPr="00316848">
        <w:rPr>
          <w:rStyle w:val="EndnoteReference"/>
          <w:rFonts w:ascii="Garamond" w:hAnsi="Garamond"/>
        </w:rPr>
        <w:endnoteRef/>
      </w:r>
      <w:r>
        <w:rPr>
          <w:rFonts w:ascii="Garamond" w:hAnsi="Garamond"/>
        </w:rPr>
        <w:t xml:space="preserve"> Ibid</w:t>
      </w:r>
      <w:r w:rsidRPr="00316848">
        <w:rPr>
          <w:rFonts w:ascii="Garamond" w:hAnsi="Garamond"/>
        </w:rPr>
        <w:t>.</w:t>
      </w:r>
    </w:p>
  </w:endnote>
  <w:endnote w:id="3">
    <w:p w:rsidR="00B337D1" w:rsidRPr="0090631A" w:rsidRDefault="00B337D1" w:rsidP="00CC5AD2">
      <w:pPr>
        <w:pStyle w:val="EndnoteText"/>
        <w:spacing w:line="360" w:lineRule="auto"/>
        <w:jc w:val="both"/>
        <w:rPr>
          <w:rFonts w:ascii="Garamond" w:hAnsi="Garamond"/>
        </w:rPr>
      </w:pPr>
      <w:r w:rsidRPr="0090631A">
        <w:rPr>
          <w:rStyle w:val="EndnoteReference"/>
          <w:rFonts w:ascii="Garamond" w:hAnsi="Garamond"/>
        </w:rPr>
        <w:endnoteRef/>
      </w:r>
      <w:r>
        <w:rPr>
          <w:rFonts w:ascii="Garamond" w:hAnsi="Garamond"/>
        </w:rPr>
        <w:t xml:space="preserve"> For the story behind the book’s publication see Richard Emeny’s introduction to </w:t>
      </w:r>
      <w:r w:rsidRPr="0005070E">
        <w:rPr>
          <w:rFonts w:ascii="Garamond" w:hAnsi="Garamond"/>
          <w:i/>
        </w:rPr>
        <w:t>Four-and-Twenty Blackbirds</w:t>
      </w:r>
      <w:r>
        <w:rPr>
          <w:rFonts w:ascii="Garamond" w:hAnsi="Garamond"/>
        </w:rPr>
        <w:t xml:space="preserve"> (Cheltenham: The Cyder Press, 2001) i-vii.</w:t>
      </w:r>
    </w:p>
  </w:endnote>
  <w:endnote w:id="4">
    <w:p w:rsidR="00B337D1" w:rsidRPr="00231A7F" w:rsidRDefault="00B337D1" w:rsidP="00CC5AD2">
      <w:pPr>
        <w:pStyle w:val="EndnoteText"/>
        <w:spacing w:line="360" w:lineRule="auto"/>
        <w:jc w:val="both"/>
        <w:rPr>
          <w:rFonts w:ascii="Garamond" w:hAnsi="Garamond"/>
        </w:rPr>
      </w:pPr>
      <w:r w:rsidRPr="00231A7F">
        <w:rPr>
          <w:rStyle w:val="EndnoteReference"/>
          <w:rFonts w:ascii="Garamond" w:hAnsi="Garamond"/>
        </w:rPr>
        <w:endnoteRef/>
      </w:r>
      <w:r w:rsidRPr="00231A7F">
        <w:rPr>
          <w:rFonts w:ascii="Garamond" w:hAnsi="Garamond"/>
        </w:rPr>
        <w:t xml:space="preserve"> Edward Thomas to E</w:t>
      </w:r>
      <w:r>
        <w:rPr>
          <w:rFonts w:ascii="Garamond" w:hAnsi="Garamond"/>
        </w:rPr>
        <w:t>leanor Farjeon, 19 August 1915. C</w:t>
      </w:r>
      <w:r w:rsidRPr="00231A7F">
        <w:rPr>
          <w:rFonts w:ascii="Garamond" w:hAnsi="Garamond"/>
        </w:rPr>
        <w:t xml:space="preserve">ited by Emeny, </w:t>
      </w:r>
      <w:r w:rsidRPr="00231A7F">
        <w:rPr>
          <w:rFonts w:ascii="Garamond" w:hAnsi="Garamond"/>
          <w:i/>
        </w:rPr>
        <w:t>Four-and-Twenty Blackbirds</w:t>
      </w:r>
      <w:r w:rsidRPr="00231A7F">
        <w:rPr>
          <w:rFonts w:ascii="Garamond" w:hAnsi="Garamond"/>
        </w:rPr>
        <w:t>, v.</w:t>
      </w:r>
    </w:p>
  </w:endnote>
  <w:endnote w:id="5">
    <w:p w:rsidR="00B337D1" w:rsidRPr="00231A7F" w:rsidRDefault="00B337D1" w:rsidP="00CC5AD2">
      <w:pPr>
        <w:pStyle w:val="EndnoteText"/>
        <w:spacing w:line="360" w:lineRule="auto"/>
        <w:jc w:val="both"/>
        <w:rPr>
          <w:rFonts w:ascii="Garamond" w:hAnsi="Garamond"/>
        </w:rPr>
      </w:pPr>
      <w:r w:rsidRPr="00231A7F">
        <w:rPr>
          <w:rStyle w:val="EndnoteReference"/>
          <w:rFonts w:ascii="Garamond" w:hAnsi="Garamond"/>
        </w:rPr>
        <w:endnoteRef/>
      </w:r>
      <w:r w:rsidRPr="00231A7F">
        <w:rPr>
          <w:rFonts w:ascii="Garamond" w:hAnsi="Garamond"/>
        </w:rPr>
        <w:t xml:space="preserve"> Emeny, </w:t>
      </w:r>
      <w:r w:rsidRPr="00231A7F">
        <w:rPr>
          <w:rFonts w:ascii="Garamond" w:hAnsi="Garamond"/>
          <w:i/>
        </w:rPr>
        <w:t>Four-and-Twenty Blackbirds</w:t>
      </w:r>
      <w:r w:rsidRPr="00231A7F">
        <w:rPr>
          <w:rFonts w:ascii="Garamond" w:hAnsi="Garamond"/>
        </w:rPr>
        <w:t>, iii.</w:t>
      </w:r>
    </w:p>
  </w:endnote>
  <w:endnote w:id="6">
    <w:p w:rsidR="00B337D1" w:rsidRPr="00CC7D55" w:rsidRDefault="00B337D1" w:rsidP="00CC5AD2">
      <w:pPr>
        <w:pStyle w:val="EndnoteText"/>
        <w:spacing w:line="360" w:lineRule="auto"/>
        <w:jc w:val="both"/>
        <w:rPr>
          <w:rFonts w:ascii="Garamond" w:hAnsi="Garamond"/>
        </w:rPr>
      </w:pPr>
      <w:r w:rsidRPr="00D50473">
        <w:rPr>
          <w:rStyle w:val="EndnoteReference"/>
          <w:rFonts w:ascii="Garamond" w:hAnsi="Garamond"/>
        </w:rPr>
        <w:endnoteRef/>
      </w:r>
      <w:r w:rsidRPr="00D50473">
        <w:rPr>
          <w:rFonts w:ascii="Garamond" w:hAnsi="Garamond"/>
        </w:rPr>
        <w:t xml:space="preserve"> ‘Bronwen’, </w:t>
      </w:r>
      <w:r>
        <w:rPr>
          <w:rFonts w:ascii="Garamond" w:hAnsi="Garamond"/>
        </w:rPr>
        <w:t xml:space="preserve">Thomas, </w:t>
      </w:r>
      <w:r w:rsidRPr="00D50473">
        <w:rPr>
          <w:rFonts w:ascii="Garamond" w:hAnsi="Garamond"/>
          <w:i/>
        </w:rPr>
        <w:t>Collected Poems</w:t>
      </w:r>
      <w:r w:rsidRPr="00D50473">
        <w:rPr>
          <w:rFonts w:ascii="Garamond" w:hAnsi="Garamond"/>
        </w:rPr>
        <w:t>, 106</w:t>
      </w:r>
      <w:r w:rsidRPr="00CC7D55">
        <w:rPr>
          <w:rFonts w:ascii="Garamond" w:hAnsi="Garamond"/>
        </w:rPr>
        <w:t>.</w:t>
      </w:r>
    </w:p>
  </w:endnote>
  <w:endnote w:id="7">
    <w:p w:rsidR="00B337D1" w:rsidRPr="0005070E" w:rsidRDefault="00B337D1" w:rsidP="00CC5AD2">
      <w:pPr>
        <w:pStyle w:val="EndnoteText"/>
        <w:spacing w:line="360" w:lineRule="auto"/>
        <w:jc w:val="both"/>
        <w:rPr>
          <w:rFonts w:ascii="Garamond" w:hAnsi="Garamond"/>
        </w:rPr>
      </w:pPr>
      <w:r w:rsidRPr="0005070E">
        <w:rPr>
          <w:rStyle w:val="EndnoteReference"/>
          <w:rFonts w:ascii="Garamond" w:hAnsi="Garamond"/>
        </w:rPr>
        <w:endnoteRef/>
      </w:r>
      <w:r>
        <w:rPr>
          <w:rFonts w:ascii="Garamond" w:hAnsi="Garamond"/>
        </w:rPr>
        <w:t xml:space="preserve"> Ibid., i.</w:t>
      </w:r>
    </w:p>
  </w:endnote>
  <w:endnote w:id="8">
    <w:p w:rsidR="00B337D1" w:rsidRPr="00A97ADD" w:rsidRDefault="00B337D1" w:rsidP="00CC5AD2">
      <w:pPr>
        <w:pStyle w:val="EndnoteText"/>
        <w:spacing w:line="360" w:lineRule="auto"/>
        <w:jc w:val="both"/>
        <w:rPr>
          <w:rFonts w:ascii="Garamond" w:hAnsi="Garamond"/>
        </w:rPr>
      </w:pPr>
      <w:r w:rsidRPr="00A97ADD">
        <w:rPr>
          <w:rStyle w:val="EndnoteReference"/>
          <w:rFonts w:ascii="Garamond" w:hAnsi="Garamond"/>
        </w:rPr>
        <w:endnoteRef/>
      </w:r>
      <w:r w:rsidRPr="00A97ADD">
        <w:rPr>
          <w:rFonts w:ascii="Garamond" w:hAnsi="Garamond"/>
        </w:rPr>
        <w:t xml:space="preserve"> Note of 29 March 1907, Berg Collection, New York Public Library. </w:t>
      </w:r>
      <w:r>
        <w:rPr>
          <w:rFonts w:ascii="Garamond" w:hAnsi="Garamond"/>
        </w:rPr>
        <w:t xml:space="preserve">Quoted by Jean </w:t>
      </w:r>
      <w:r w:rsidRPr="00C05669">
        <w:rPr>
          <w:rFonts w:ascii="Garamond" w:hAnsi="Garamond"/>
        </w:rPr>
        <w:t xml:space="preserve">Moorcroft Wilson, </w:t>
      </w:r>
      <w:r w:rsidRPr="00C05669">
        <w:rPr>
          <w:rFonts w:ascii="Garamond" w:hAnsi="Garamond"/>
          <w:i/>
        </w:rPr>
        <w:t>Edward Thomas: From Adlestrop to Arras</w:t>
      </w:r>
      <w:r>
        <w:rPr>
          <w:rFonts w:ascii="Garamond" w:hAnsi="Garamond"/>
        </w:rPr>
        <w:t xml:space="preserve"> (London: Bloomsbury, 2015) 115.</w:t>
      </w:r>
    </w:p>
  </w:endnote>
  <w:endnote w:id="9">
    <w:p w:rsidR="00B337D1" w:rsidRPr="00D50473" w:rsidRDefault="00B337D1" w:rsidP="00CC5AD2">
      <w:pPr>
        <w:pStyle w:val="EndnoteText"/>
        <w:spacing w:line="360" w:lineRule="auto"/>
        <w:jc w:val="both"/>
        <w:rPr>
          <w:rFonts w:ascii="Garamond" w:hAnsi="Garamond"/>
        </w:rPr>
      </w:pPr>
      <w:r w:rsidRPr="00D50473">
        <w:rPr>
          <w:rStyle w:val="EndnoteReference"/>
          <w:rFonts w:ascii="Garamond" w:hAnsi="Garamond"/>
        </w:rPr>
        <w:endnoteRef/>
      </w:r>
      <w:r w:rsidRPr="00D50473">
        <w:rPr>
          <w:rFonts w:ascii="Garamond" w:hAnsi="Garamond"/>
        </w:rPr>
        <w:t xml:space="preserve"> Moorcroft Wilson, </w:t>
      </w:r>
      <w:r w:rsidRPr="00D50473">
        <w:rPr>
          <w:rFonts w:ascii="Garamond" w:hAnsi="Garamond"/>
          <w:i/>
        </w:rPr>
        <w:t>From Adlestrop to Arras</w:t>
      </w:r>
      <w:r w:rsidRPr="00D50473">
        <w:rPr>
          <w:rFonts w:ascii="Garamond" w:hAnsi="Garamond"/>
        </w:rPr>
        <w:t xml:space="preserve">, 115. </w:t>
      </w:r>
    </w:p>
  </w:endnote>
  <w:endnote w:id="10">
    <w:p w:rsidR="00B337D1" w:rsidRPr="00C05669" w:rsidRDefault="00B337D1" w:rsidP="00CC5AD2">
      <w:pPr>
        <w:pStyle w:val="EndnoteText"/>
        <w:spacing w:line="360" w:lineRule="auto"/>
        <w:jc w:val="both"/>
        <w:rPr>
          <w:rFonts w:ascii="Garamond" w:hAnsi="Garamond"/>
        </w:rPr>
      </w:pPr>
      <w:r w:rsidRPr="00C05669">
        <w:rPr>
          <w:rStyle w:val="EndnoteReference"/>
          <w:rFonts w:ascii="Garamond" w:hAnsi="Garamond"/>
        </w:rPr>
        <w:endnoteRef/>
      </w:r>
      <w:r>
        <w:rPr>
          <w:rFonts w:ascii="Garamond" w:hAnsi="Garamond"/>
        </w:rPr>
        <w:t xml:space="preserve"> </w:t>
      </w:r>
      <w:r w:rsidRPr="00C05669">
        <w:rPr>
          <w:rFonts w:ascii="Garamond" w:hAnsi="Garamond"/>
        </w:rPr>
        <w:t xml:space="preserve">Moorcroft Wilson, </w:t>
      </w:r>
      <w:r>
        <w:rPr>
          <w:rFonts w:ascii="Garamond" w:hAnsi="Garamond"/>
          <w:i/>
        </w:rPr>
        <w:t>Edward Thomas</w:t>
      </w:r>
      <w:r>
        <w:rPr>
          <w:rFonts w:ascii="Garamond" w:hAnsi="Garamond"/>
        </w:rPr>
        <w:t>,</w:t>
      </w:r>
      <w:r w:rsidRPr="00C05669">
        <w:rPr>
          <w:rFonts w:ascii="Garamond" w:hAnsi="Garamond"/>
        </w:rPr>
        <w:t xml:space="preserve"> 159. </w:t>
      </w:r>
    </w:p>
  </w:endnote>
  <w:endnote w:id="11">
    <w:p w:rsidR="00B337D1" w:rsidRPr="00A41CDA" w:rsidRDefault="00B337D1" w:rsidP="00CC5AD2">
      <w:pPr>
        <w:pStyle w:val="EndnoteText"/>
        <w:spacing w:line="360" w:lineRule="auto"/>
        <w:rPr>
          <w:rFonts w:ascii="Garamond" w:hAnsi="Garamond"/>
        </w:rPr>
      </w:pPr>
      <w:r w:rsidRPr="00A41CDA">
        <w:rPr>
          <w:rStyle w:val="EndnoteReference"/>
          <w:rFonts w:ascii="Garamond" w:hAnsi="Garamond"/>
        </w:rPr>
        <w:endnoteRef/>
      </w:r>
      <w:r w:rsidRPr="00A41CDA">
        <w:rPr>
          <w:rFonts w:ascii="Garamond" w:hAnsi="Garamond"/>
        </w:rPr>
        <w:t xml:space="preserve"> </w:t>
      </w:r>
      <w:r w:rsidRPr="00A41CDA">
        <w:rPr>
          <w:rFonts w:ascii="Garamond" w:hAnsi="Garamond"/>
          <w:i/>
        </w:rPr>
        <w:t>The Complete Poems of Walter de la Mare</w:t>
      </w:r>
      <w:r>
        <w:rPr>
          <w:rFonts w:ascii="Garamond" w:hAnsi="Garamond"/>
        </w:rPr>
        <w:t xml:space="preserve"> (London: Faber and Faber, 1969) 70. </w:t>
      </w:r>
    </w:p>
  </w:endnote>
  <w:endnote w:id="12">
    <w:p w:rsidR="00B337D1" w:rsidRPr="00A732E2" w:rsidRDefault="00B337D1" w:rsidP="00CC5AD2">
      <w:pPr>
        <w:pStyle w:val="EndnoteText"/>
        <w:spacing w:line="360" w:lineRule="auto"/>
        <w:jc w:val="both"/>
        <w:rPr>
          <w:rFonts w:ascii="Garamond" w:hAnsi="Garamond"/>
        </w:rPr>
      </w:pPr>
      <w:r w:rsidRPr="00A732E2">
        <w:rPr>
          <w:rStyle w:val="EndnoteReference"/>
          <w:rFonts w:ascii="Garamond" w:hAnsi="Garamond"/>
        </w:rPr>
        <w:endnoteRef/>
      </w:r>
      <w:r>
        <w:rPr>
          <w:rFonts w:ascii="Garamond" w:hAnsi="Garamond"/>
        </w:rPr>
        <w:t xml:space="preserve"> ‘Ode: Intimations of Immortality from </w:t>
      </w:r>
      <w:r w:rsidRPr="007859F9">
        <w:rPr>
          <w:rFonts w:ascii="Garamond" w:hAnsi="Garamond"/>
        </w:rPr>
        <w:t>Recollections</w:t>
      </w:r>
      <w:r w:rsidRPr="004623E3">
        <w:rPr>
          <w:rFonts w:ascii="Garamond" w:hAnsi="Garamond"/>
          <w:b/>
        </w:rPr>
        <w:t xml:space="preserve"> </w:t>
      </w:r>
      <w:r>
        <w:rPr>
          <w:rFonts w:ascii="Garamond" w:hAnsi="Garamond"/>
        </w:rPr>
        <w:t xml:space="preserve">of Early Childhood’, Wordsworth, </w:t>
      </w:r>
      <w:r w:rsidRPr="004623E3">
        <w:rPr>
          <w:rFonts w:ascii="Garamond" w:hAnsi="Garamond"/>
          <w:i/>
        </w:rPr>
        <w:t>Poetical Works</w:t>
      </w:r>
      <w:r>
        <w:rPr>
          <w:rFonts w:ascii="Garamond" w:hAnsi="Garamond"/>
        </w:rPr>
        <w:t xml:space="preserve"> (London: Oxford University Press, 1950) 461.</w:t>
      </w:r>
    </w:p>
  </w:endnote>
  <w:endnote w:id="13">
    <w:p w:rsidR="00B337D1" w:rsidRPr="004C02C9" w:rsidRDefault="00B337D1" w:rsidP="00CC5AD2">
      <w:pPr>
        <w:pStyle w:val="EndnoteText"/>
        <w:spacing w:line="360" w:lineRule="auto"/>
        <w:jc w:val="both"/>
        <w:rPr>
          <w:rFonts w:ascii="Garamond" w:hAnsi="Garamond"/>
        </w:rPr>
      </w:pPr>
      <w:r w:rsidRPr="004C02C9">
        <w:rPr>
          <w:rStyle w:val="EndnoteReference"/>
          <w:rFonts w:ascii="Garamond" w:hAnsi="Garamond"/>
        </w:rPr>
        <w:endnoteRef/>
      </w:r>
      <w:r w:rsidRPr="004C02C9">
        <w:rPr>
          <w:rFonts w:ascii="Garamond" w:hAnsi="Garamond"/>
        </w:rPr>
        <w:t xml:space="preserve"> </w:t>
      </w:r>
      <w:r>
        <w:rPr>
          <w:rFonts w:ascii="Garamond" w:hAnsi="Garamond"/>
        </w:rPr>
        <w:t xml:space="preserve">Walter de la Mare, </w:t>
      </w:r>
      <w:r w:rsidRPr="004C02C9">
        <w:rPr>
          <w:rFonts w:ascii="Garamond" w:hAnsi="Garamond"/>
        </w:rPr>
        <w:t>‘Rupert Brooke and the Intellectual Imagination’</w:t>
      </w:r>
      <w:r>
        <w:rPr>
          <w:rFonts w:ascii="Garamond" w:hAnsi="Garamond"/>
        </w:rPr>
        <w:t xml:space="preserve">. Cited by Forrest Reid in </w:t>
      </w:r>
      <w:r w:rsidRPr="0094794E">
        <w:rPr>
          <w:rFonts w:ascii="Garamond" w:hAnsi="Garamond"/>
          <w:i/>
        </w:rPr>
        <w:t>Walter de la Mare: A Critical Study</w:t>
      </w:r>
      <w:r>
        <w:rPr>
          <w:rFonts w:ascii="Garamond" w:hAnsi="Garamond"/>
        </w:rPr>
        <w:t xml:space="preserve"> (London: Faber and Faber, 1929) 89.</w:t>
      </w:r>
    </w:p>
  </w:endnote>
  <w:endnote w:id="14">
    <w:p w:rsidR="00B337D1" w:rsidRDefault="00B337D1" w:rsidP="00CC5AD2">
      <w:pPr>
        <w:pStyle w:val="EndnoteText"/>
        <w:spacing w:line="360" w:lineRule="auto"/>
        <w:jc w:val="both"/>
      </w:pPr>
      <w:r w:rsidRPr="00D26B34">
        <w:rPr>
          <w:rStyle w:val="EndnoteReference"/>
          <w:rFonts w:ascii="Garamond" w:hAnsi="Garamond"/>
        </w:rPr>
        <w:endnoteRef/>
      </w:r>
      <w:r>
        <w:t xml:space="preserve"> </w:t>
      </w:r>
      <w:r w:rsidRPr="00D26B34">
        <w:rPr>
          <w:rFonts w:ascii="Garamond" w:hAnsi="Garamond"/>
        </w:rPr>
        <w:t xml:space="preserve">Lurie, </w:t>
      </w:r>
      <w:r w:rsidRPr="00D26B34">
        <w:rPr>
          <w:rFonts w:ascii="Garamond" w:hAnsi="Garamond"/>
          <w:i/>
        </w:rPr>
        <w:t>Boys and Girls Forever</w:t>
      </w:r>
      <w:r w:rsidRPr="00D26B34">
        <w:rPr>
          <w:rFonts w:ascii="Garamond" w:hAnsi="Garamond"/>
        </w:rPr>
        <w:t xml:space="preserve">, </w:t>
      </w:r>
      <w:r>
        <w:rPr>
          <w:rFonts w:ascii="Garamond" w:hAnsi="Garamond"/>
        </w:rPr>
        <w:t xml:space="preserve">49. </w:t>
      </w:r>
    </w:p>
  </w:endnote>
  <w:endnote w:id="15">
    <w:p w:rsidR="00B337D1" w:rsidRPr="00B80BB5" w:rsidRDefault="00B337D1" w:rsidP="00CC5AD2">
      <w:pPr>
        <w:spacing w:after="0" w:line="360" w:lineRule="auto"/>
        <w:jc w:val="both"/>
        <w:rPr>
          <w:rFonts w:ascii="Garamond" w:hAnsi="Garamond" w:cs="Arial"/>
          <w:color w:val="000000" w:themeColor="text1"/>
          <w:sz w:val="20"/>
          <w:szCs w:val="20"/>
          <w:lang w:val="en"/>
        </w:rPr>
      </w:pPr>
      <w:r w:rsidRPr="00B80BB5">
        <w:rPr>
          <w:rStyle w:val="EndnoteReference"/>
          <w:rFonts w:ascii="Garamond" w:hAnsi="Garamond"/>
          <w:sz w:val="20"/>
          <w:szCs w:val="20"/>
        </w:rPr>
        <w:endnoteRef/>
      </w:r>
      <w:r w:rsidRPr="00B80BB5">
        <w:rPr>
          <w:rFonts w:ascii="Garamond" w:hAnsi="Garamond" w:cs="Arial"/>
          <w:color w:val="000000" w:themeColor="text1"/>
          <w:sz w:val="20"/>
          <w:szCs w:val="20"/>
          <w:lang w:val="en"/>
        </w:rPr>
        <w:t xml:space="preserve"> ‘The Burning Glass’,</w:t>
      </w:r>
      <w:r w:rsidRPr="00B80BB5">
        <w:rPr>
          <w:rFonts w:ascii="Garamond" w:hAnsi="Garamond"/>
          <w:sz w:val="20"/>
          <w:szCs w:val="20"/>
        </w:rPr>
        <w:t xml:space="preserve"> </w:t>
      </w:r>
      <w:r w:rsidRPr="00B80BB5">
        <w:rPr>
          <w:rFonts w:ascii="Garamond" w:hAnsi="Garamond"/>
          <w:i/>
          <w:sz w:val="20"/>
          <w:szCs w:val="20"/>
        </w:rPr>
        <w:t>The Complete Poems of Walter de la Mare</w:t>
      </w:r>
      <w:r w:rsidRPr="00B80BB5">
        <w:rPr>
          <w:rFonts w:ascii="Garamond" w:hAnsi="Garamond"/>
          <w:sz w:val="20"/>
          <w:szCs w:val="20"/>
        </w:rPr>
        <w:t>, 463.</w:t>
      </w:r>
    </w:p>
  </w:endnote>
  <w:endnote w:id="16">
    <w:p w:rsidR="00B337D1" w:rsidRPr="0060708D" w:rsidRDefault="00B337D1" w:rsidP="00CC5AD2">
      <w:pPr>
        <w:pStyle w:val="EndnoteText"/>
        <w:spacing w:line="360" w:lineRule="auto"/>
        <w:rPr>
          <w:rFonts w:ascii="Garamond" w:hAnsi="Garamond"/>
        </w:rPr>
      </w:pPr>
      <w:r w:rsidRPr="0060708D">
        <w:rPr>
          <w:rStyle w:val="EndnoteReference"/>
          <w:rFonts w:ascii="Garamond" w:hAnsi="Garamond"/>
        </w:rPr>
        <w:endnoteRef/>
      </w:r>
      <w:r w:rsidRPr="0060708D">
        <w:rPr>
          <w:rFonts w:ascii="Garamond" w:hAnsi="Garamond"/>
        </w:rPr>
        <w:t xml:space="preserve"> </w:t>
      </w:r>
      <w:r>
        <w:rPr>
          <w:rFonts w:ascii="Garamond" w:hAnsi="Garamond"/>
        </w:rPr>
        <w:t xml:space="preserve">Edward Thomas, </w:t>
      </w:r>
      <w:r w:rsidRPr="0060708D">
        <w:rPr>
          <w:rFonts w:ascii="Garamond" w:hAnsi="Garamond"/>
          <w:i/>
        </w:rPr>
        <w:t>Feminine Influence on the Poets</w:t>
      </w:r>
      <w:r>
        <w:rPr>
          <w:rFonts w:ascii="Garamond" w:hAnsi="Garamond"/>
        </w:rPr>
        <w:t xml:space="preserve"> (London: Martin Secker, 1910) </w:t>
      </w:r>
      <w:r w:rsidRPr="0060708D">
        <w:rPr>
          <w:rFonts w:ascii="Garamond" w:hAnsi="Garamond"/>
        </w:rPr>
        <w:t>85-6.</w:t>
      </w:r>
    </w:p>
  </w:endnote>
  <w:endnote w:id="17">
    <w:p w:rsidR="00B337D1" w:rsidRPr="006C3001" w:rsidRDefault="00B337D1" w:rsidP="00CC5AD2">
      <w:pPr>
        <w:pStyle w:val="EndnoteText"/>
        <w:spacing w:line="360" w:lineRule="auto"/>
        <w:jc w:val="both"/>
        <w:rPr>
          <w:rFonts w:ascii="Garamond" w:hAnsi="Garamond"/>
        </w:rPr>
      </w:pPr>
      <w:r w:rsidRPr="006C3001">
        <w:rPr>
          <w:rStyle w:val="EndnoteReference"/>
          <w:rFonts w:ascii="Garamond" w:hAnsi="Garamond"/>
        </w:rPr>
        <w:endnoteRef/>
      </w:r>
      <w:r w:rsidRPr="006C3001">
        <w:rPr>
          <w:rFonts w:ascii="Garamond" w:hAnsi="Garamond"/>
        </w:rPr>
        <w:t xml:space="preserve"> ‘Words’, Edward Thomas, </w:t>
      </w:r>
      <w:r w:rsidRPr="006C3001">
        <w:rPr>
          <w:rFonts w:ascii="Garamond" w:hAnsi="Garamond"/>
          <w:i/>
        </w:rPr>
        <w:t>Collected Poems</w:t>
      </w:r>
      <w:r w:rsidRPr="006C3001">
        <w:rPr>
          <w:rFonts w:ascii="Garamond" w:hAnsi="Garamond"/>
        </w:rPr>
        <w:t>, 77.</w:t>
      </w:r>
    </w:p>
  </w:endnote>
  <w:endnote w:id="18">
    <w:p w:rsidR="00B337D1" w:rsidRPr="006C3001" w:rsidRDefault="00B337D1" w:rsidP="00CC5AD2">
      <w:pPr>
        <w:pStyle w:val="EndnoteText"/>
        <w:spacing w:line="360" w:lineRule="auto"/>
        <w:jc w:val="both"/>
        <w:rPr>
          <w:rFonts w:ascii="Garamond" w:hAnsi="Garamond"/>
        </w:rPr>
      </w:pPr>
      <w:r w:rsidRPr="006C3001">
        <w:rPr>
          <w:rStyle w:val="EndnoteReference"/>
          <w:rFonts w:ascii="Garamond" w:hAnsi="Garamond"/>
        </w:rPr>
        <w:endnoteRef/>
      </w:r>
      <w:r w:rsidRPr="006C3001">
        <w:rPr>
          <w:rFonts w:ascii="Garamond" w:hAnsi="Garamond"/>
        </w:rPr>
        <w:t xml:space="preserve"> </w:t>
      </w:r>
      <w:r w:rsidR="003F1E51">
        <w:rPr>
          <w:rFonts w:ascii="Garamond" w:hAnsi="Garamond"/>
        </w:rPr>
        <w:t xml:space="preserve">Cited in </w:t>
      </w:r>
      <w:r w:rsidR="003F1E51" w:rsidRPr="003F1E51">
        <w:rPr>
          <w:rFonts w:ascii="Garamond" w:hAnsi="Garamond"/>
          <w:i/>
        </w:rPr>
        <w:t xml:space="preserve">A Language Not to be </w:t>
      </w:r>
      <w:r w:rsidR="003F1E51" w:rsidRPr="00E32B4D">
        <w:rPr>
          <w:rFonts w:ascii="Garamond" w:hAnsi="Garamond"/>
          <w:i/>
        </w:rPr>
        <w:t>Betrayed</w:t>
      </w:r>
      <w:r w:rsidR="00E32B4D" w:rsidRPr="00E32B4D">
        <w:rPr>
          <w:rFonts w:ascii="Garamond" w:hAnsi="Garamond"/>
          <w:i/>
        </w:rPr>
        <w:t>: Selected prose of</w:t>
      </w:r>
      <w:r w:rsidR="003F1E51" w:rsidRPr="00E32B4D">
        <w:rPr>
          <w:rFonts w:ascii="Garamond" w:hAnsi="Garamond"/>
          <w:i/>
        </w:rPr>
        <w:t xml:space="preserve"> Edward Thomas</w:t>
      </w:r>
      <w:r w:rsidR="003F1E51">
        <w:rPr>
          <w:rFonts w:ascii="Garamond" w:hAnsi="Garamond"/>
        </w:rPr>
        <w:t>, ed. Edna Langley (</w:t>
      </w:r>
      <w:r w:rsidR="00E32B4D">
        <w:rPr>
          <w:rFonts w:ascii="Garamond" w:hAnsi="Garamond"/>
        </w:rPr>
        <w:t>Manchester: Carcanet Press, 1981) 143.</w:t>
      </w:r>
      <w:r w:rsidR="003F1E51">
        <w:rPr>
          <w:rFonts w:ascii="Garamond" w:hAnsi="Garamond"/>
        </w:rPr>
        <w:t xml:space="preserve">  </w:t>
      </w:r>
    </w:p>
  </w:endnote>
  <w:endnote w:id="19">
    <w:p w:rsidR="00B337D1" w:rsidRPr="006C3001" w:rsidRDefault="00B337D1" w:rsidP="00CC5AD2">
      <w:pPr>
        <w:pStyle w:val="EndnoteText"/>
        <w:spacing w:line="360" w:lineRule="auto"/>
        <w:jc w:val="both"/>
        <w:rPr>
          <w:rFonts w:ascii="Garamond" w:hAnsi="Garamond"/>
        </w:rPr>
      </w:pPr>
      <w:r w:rsidRPr="006C3001">
        <w:rPr>
          <w:rStyle w:val="EndnoteReference"/>
          <w:rFonts w:ascii="Garamond" w:hAnsi="Garamond"/>
        </w:rPr>
        <w:endnoteRef/>
      </w:r>
      <w:r>
        <w:rPr>
          <w:rFonts w:ascii="Garamond" w:hAnsi="Garamond"/>
        </w:rPr>
        <w:t xml:space="preserve"> A letter Thomas sent</w:t>
      </w:r>
      <w:r w:rsidRPr="006C3001">
        <w:rPr>
          <w:rFonts w:ascii="Garamond" w:hAnsi="Garamond"/>
        </w:rPr>
        <w:t xml:space="preserve"> </w:t>
      </w:r>
      <w:r w:rsidR="00230981">
        <w:t xml:space="preserve">to </w:t>
      </w:r>
      <w:r w:rsidR="00230981" w:rsidRPr="00230981">
        <w:rPr>
          <w:rFonts w:ascii="Garamond" w:hAnsi="Garamond"/>
        </w:rPr>
        <w:t>RC Trevelyan in April 1914</w:t>
      </w:r>
      <w:r w:rsidR="00230981">
        <w:t xml:space="preserve"> </w:t>
      </w:r>
      <w:r w:rsidRPr="006C3001">
        <w:rPr>
          <w:rFonts w:ascii="Garamond" w:hAnsi="Garamond"/>
        </w:rPr>
        <w:t>anticipates that “my 2 elder children […</w:t>
      </w:r>
      <w:r>
        <w:rPr>
          <w:rFonts w:ascii="Garamond" w:hAnsi="Garamond"/>
        </w:rPr>
        <w:t xml:space="preserve">] will keep me free from books” and Guy Cuthbertson highlights Thomas’s distrust of ‘bookishness’ in his introduction to Thomas’s autobiographical prose, noting in particular Thomas’s critique of Walter Pater, whose sense of “the great and the beautiful” is seen to come “from books, and pictures, not from life”. Thomas goes on to say that, “It is the statue, not the human form – the idea of youth, not youth – that Pater worships.” (Edward Thomas, </w:t>
      </w:r>
      <w:r w:rsidRPr="00F67820">
        <w:rPr>
          <w:rFonts w:ascii="Garamond" w:hAnsi="Garamond"/>
          <w:i/>
        </w:rPr>
        <w:t>Walter Pater</w:t>
      </w:r>
      <w:r>
        <w:rPr>
          <w:rFonts w:ascii="Garamond" w:hAnsi="Garamond"/>
        </w:rPr>
        <w:t xml:space="preserve">, 96; 228). See Cuthbertson, ‘Introduction’, </w:t>
      </w:r>
      <w:r w:rsidRPr="00743E80">
        <w:rPr>
          <w:rFonts w:ascii="Garamond" w:hAnsi="Garamond"/>
          <w:i/>
        </w:rPr>
        <w:t>Prose Writings</w:t>
      </w:r>
      <w:r>
        <w:rPr>
          <w:rFonts w:ascii="Garamond" w:hAnsi="Garamond"/>
        </w:rPr>
        <w:t xml:space="preserve">, xliv-xlv.  </w:t>
      </w:r>
    </w:p>
  </w:endnote>
  <w:endnote w:id="20">
    <w:p w:rsidR="00B337D1" w:rsidRPr="006C3001" w:rsidRDefault="00B337D1" w:rsidP="00CC5AD2">
      <w:pPr>
        <w:pStyle w:val="EndnoteText"/>
        <w:spacing w:line="360" w:lineRule="auto"/>
        <w:jc w:val="both"/>
        <w:rPr>
          <w:rFonts w:ascii="Garamond" w:hAnsi="Garamond"/>
        </w:rPr>
      </w:pPr>
      <w:r w:rsidRPr="006C3001">
        <w:rPr>
          <w:rStyle w:val="EndnoteReference"/>
          <w:rFonts w:ascii="Garamond" w:hAnsi="Garamond"/>
        </w:rPr>
        <w:endnoteRef/>
      </w:r>
      <w:r w:rsidRPr="006C3001">
        <w:rPr>
          <w:rFonts w:ascii="Garamond" w:hAnsi="Garamond"/>
        </w:rPr>
        <w:t xml:space="preserve"> Ibid., 83.</w:t>
      </w:r>
    </w:p>
  </w:endnote>
  <w:endnote w:id="21">
    <w:p w:rsidR="00B337D1" w:rsidRPr="00FD53EE" w:rsidRDefault="00B337D1" w:rsidP="00CC5AD2">
      <w:pPr>
        <w:pStyle w:val="EndnoteText"/>
        <w:spacing w:line="360" w:lineRule="auto"/>
        <w:rPr>
          <w:rFonts w:ascii="Garamond" w:hAnsi="Garamond"/>
        </w:rPr>
      </w:pPr>
      <w:r w:rsidRPr="00FD53EE">
        <w:rPr>
          <w:rStyle w:val="EndnoteReference"/>
          <w:rFonts w:ascii="Garamond" w:hAnsi="Garamond"/>
        </w:rPr>
        <w:endnoteRef/>
      </w:r>
      <w:r w:rsidRPr="00FD53EE">
        <w:rPr>
          <w:rFonts w:ascii="Garamond" w:hAnsi="Garamond"/>
        </w:rPr>
        <w:t xml:space="preserve"> </w:t>
      </w:r>
      <w:r>
        <w:rPr>
          <w:rFonts w:ascii="Garamond" w:hAnsi="Garamond"/>
        </w:rPr>
        <w:t xml:space="preserve">Samuel Taylor </w:t>
      </w:r>
      <w:r w:rsidRPr="00FD53EE">
        <w:rPr>
          <w:rFonts w:ascii="Garamond" w:hAnsi="Garamond"/>
        </w:rPr>
        <w:t xml:space="preserve">Coleridge, </w:t>
      </w:r>
      <w:r w:rsidRPr="00FD53EE">
        <w:rPr>
          <w:rFonts w:ascii="Garamond" w:hAnsi="Garamond"/>
          <w:i/>
        </w:rPr>
        <w:t>Poetical Works</w:t>
      </w:r>
      <w:r w:rsidRPr="00FD53EE">
        <w:rPr>
          <w:rFonts w:ascii="Garamond" w:hAnsi="Garamond"/>
        </w:rPr>
        <w:t xml:space="preserve"> </w:t>
      </w:r>
      <w:r>
        <w:rPr>
          <w:rFonts w:ascii="Garamond" w:hAnsi="Garamond"/>
        </w:rPr>
        <w:t xml:space="preserve">(London: Oxford University Press, 1949) </w:t>
      </w:r>
      <w:r w:rsidRPr="00FD53EE">
        <w:rPr>
          <w:rFonts w:ascii="Garamond" w:hAnsi="Garamond"/>
        </w:rPr>
        <w:t>48.</w:t>
      </w:r>
    </w:p>
  </w:endnote>
  <w:endnote w:id="22">
    <w:p w:rsidR="00B337D1" w:rsidRPr="007978BD" w:rsidRDefault="00B337D1" w:rsidP="00CC5AD2">
      <w:pPr>
        <w:pStyle w:val="EndnoteText"/>
        <w:spacing w:line="360" w:lineRule="auto"/>
        <w:jc w:val="both"/>
        <w:rPr>
          <w:rFonts w:ascii="Garamond" w:eastAsia="Times New Roman" w:hAnsi="Garamond" w:cs="Times New Roman"/>
          <w:lang w:val="en-US" w:eastAsia="en-GB"/>
        </w:rPr>
      </w:pPr>
      <w:r w:rsidRPr="006C3001">
        <w:rPr>
          <w:rStyle w:val="EndnoteReference"/>
          <w:rFonts w:ascii="Garamond" w:hAnsi="Garamond"/>
        </w:rPr>
        <w:endnoteRef/>
      </w:r>
      <w:r w:rsidRPr="006C3001">
        <w:rPr>
          <w:rFonts w:ascii="Garamond" w:hAnsi="Garamond"/>
        </w:rPr>
        <w:t xml:space="preserve"> </w:t>
      </w:r>
      <w:r w:rsidRPr="006C3001">
        <w:rPr>
          <w:rFonts w:ascii="Garamond" w:hAnsi="Garamond"/>
          <w:i/>
        </w:rPr>
        <w:t>Keats</w:t>
      </w:r>
      <w:r w:rsidRPr="006C3001">
        <w:rPr>
          <w:rFonts w:ascii="Garamond" w:hAnsi="Garamond"/>
        </w:rPr>
        <w:t xml:space="preserve">, Edward </w:t>
      </w:r>
      <w:r w:rsidRPr="006C3001">
        <w:rPr>
          <w:rFonts w:ascii="Garamond" w:eastAsia="Times New Roman" w:hAnsi="Garamond" w:cs="Times New Roman"/>
          <w:lang w:val="en-US" w:eastAsia="en-GB"/>
        </w:rPr>
        <w:t>Thomas’s short critical biography, was written at the same time as his poetry began to flourish. The book was</w:t>
      </w:r>
      <w:r>
        <w:rPr>
          <w:rFonts w:ascii="Garamond" w:eastAsia="Times New Roman" w:hAnsi="Garamond" w:cs="Times New Roman"/>
          <w:lang w:val="en-US" w:eastAsia="en-GB"/>
        </w:rPr>
        <w:t xml:space="preserve"> published by T. C. &amp; E. C. Jack in 1916. His view of the poetic temperament was shaped by </w:t>
      </w:r>
      <w:r w:rsidRPr="007978BD">
        <w:rPr>
          <w:rFonts w:ascii="Garamond" w:eastAsia="Times New Roman" w:hAnsi="Garamond" w:cs="Times New Roman"/>
          <w:lang w:val="en-US" w:eastAsia="en-GB"/>
        </w:rPr>
        <w:t xml:space="preserve">Keats: see R. George Thomas, </w:t>
      </w:r>
      <w:r w:rsidRPr="007978BD">
        <w:rPr>
          <w:rFonts w:ascii="Garamond" w:eastAsia="Times New Roman" w:hAnsi="Garamond" w:cs="Times New Roman"/>
          <w:i/>
          <w:lang w:val="en-US" w:eastAsia="en-GB"/>
        </w:rPr>
        <w:t>Edward Thomas</w:t>
      </w:r>
      <w:r>
        <w:rPr>
          <w:rFonts w:ascii="Garamond" w:eastAsia="Times New Roman" w:hAnsi="Garamond" w:cs="Times New Roman"/>
          <w:lang w:val="en-US" w:eastAsia="en-GB"/>
        </w:rPr>
        <w:t xml:space="preserve"> (Cardiff: Univ</w:t>
      </w:r>
      <w:r w:rsidRPr="007978BD">
        <w:rPr>
          <w:rFonts w:ascii="Garamond" w:eastAsia="Times New Roman" w:hAnsi="Garamond" w:cs="Times New Roman"/>
          <w:lang w:val="en-US" w:eastAsia="en-GB"/>
        </w:rPr>
        <w:t xml:space="preserve">ersity of Wales Press, 1972), 20-22, 35.  </w:t>
      </w:r>
    </w:p>
  </w:endnote>
  <w:endnote w:id="23">
    <w:p w:rsidR="00B337D1" w:rsidRPr="000704FE" w:rsidRDefault="00B337D1" w:rsidP="00CC5AD2">
      <w:pPr>
        <w:pStyle w:val="EndnoteText"/>
        <w:spacing w:line="360" w:lineRule="auto"/>
        <w:jc w:val="both"/>
        <w:rPr>
          <w:rFonts w:ascii="Garamond" w:hAnsi="Garamond"/>
        </w:rPr>
      </w:pPr>
      <w:r w:rsidRPr="000704FE">
        <w:rPr>
          <w:rStyle w:val="EndnoteReference"/>
          <w:rFonts w:ascii="Garamond" w:hAnsi="Garamond"/>
        </w:rPr>
        <w:endnoteRef/>
      </w:r>
      <w:r w:rsidRPr="000704FE">
        <w:rPr>
          <w:rFonts w:ascii="Garamond" w:hAnsi="Garamond"/>
        </w:rPr>
        <w:t xml:space="preserve"> The entry is in Field Notebook 80 (Berg Collection, New York Public Library). Edna Longley has pointed out that the notebook makes reference to “the Bramdean tumulus”, which suggests that the poem’s setting is Bramdean Common, not far from Steep where the Thomases were living (See Longley, </w:t>
      </w:r>
      <w:r w:rsidRPr="000704FE">
        <w:rPr>
          <w:rFonts w:ascii="Garamond" w:hAnsi="Garamond"/>
          <w:i/>
        </w:rPr>
        <w:t>The Annotated Collected Poems</w:t>
      </w:r>
      <w:r w:rsidRPr="000704FE">
        <w:rPr>
          <w:rFonts w:ascii="Garamond" w:hAnsi="Garamond"/>
        </w:rPr>
        <w:t>, 251).</w:t>
      </w:r>
    </w:p>
  </w:endnote>
  <w:endnote w:id="24">
    <w:p w:rsidR="00B337D1" w:rsidRPr="000A1E3B" w:rsidRDefault="00B337D1" w:rsidP="00CC5AD2">
      <w:pPr>
        <w:pStyle w:val="EndnoteText"/>
        <w:spacing w:line="360" w:lineRule="auto"/>
        <w:jc w:val="both"/>
        <w:rPr>
          <w:rFonts w:ascii="Garamond" w:hAnsi="Garamond" w:cs="Times New Roman"/>
        </w:rPr>
      </w:pPr>
      <w:r w:rsidRPr="000704FE">
        <w:rPr>
          <w:rStyle w:val="EndnoteReference"/>
          <w:rFonts w:ascii="Garamond" w:hAnsi="Garamond"/>
        </w:rPr>
        <w:endnoteRef/>
      </w:r>
      <w:r>
        <w:rPr>
          <w:rFonts w:ascii="Garamond" w:hAnsi="Garamond"/>
        </w:rPr>
        <w:t xml:space="preserve"> </w:t>
      </w:r>
      <w:r>
        <w:rPr>
          <w:rFonts w:ascii="Garamond" w:hAnsi="Garamond" w:cs="Times New Roman"/>
        </w:rPr>
        <w:t>The presence of such sombre sentiments is</w:t>
      </w:r>
      <w:r w:rsidRPr="000704FE">
        <w:rPr>
          <w:rFonts w:ascii="Garamond" w:hAnsi="Garamond" w:cs="Times New Roman"/>
        </w:rPr>
        <w:t xml:space="preserve"> offset by the fact that </w:t>
      </w:r>
      <w:r w:rsidRPr="000704FE">
        <w:rPr>
          <w:rFonts w:ascii="Garamond" w:hAnsi="Garamond" w:cs="Times New Roman"/>
          <w:i/>
        </w:rPr>
        <w:t>Cymbeline</w:t>
      </w:r>
      <w:r>
        <w:rPr>
          <w:rFonts w:ascii="Garamond" w:hAnsi="Garamond" w:cs="Times New Roman"/>
        </w:rPr>
        <w:t xml:space="preserve"> –</w:t>
      </w:r>
      <w:r w:rsidRPr="000704FE">
        <w:rPr>
          <w:rFonts w:ascii="Garamond" w:hAnsi="Garamond" w:cs="Times New Roman"/>
        </w:rPr>
        <w:t xml:space="preserve"> the play fro</w:t>
      </w:r>
      <w:r>
        <w:rPr>
          <w:rFonts w:ascii="Garamond" w:hAnsi="Garamond" w:cs="Times New Roman"/>
        </w:rPr>
        <w:t>m which these lines are taken – is one of Shakespeare’s late so-called reconciliation plays, with the denouement witnessing</w:t>
      </w:r>
      <w:r w:rsidRPr="000704FE">
        <w:rPr>
          <w:rFonts w:ascii="Garamond" w:hAnsi="Garamond" w:cs="Times New Roman"/>
        </w:rPr>
        <w:t xml:space="preserve"> the recovery of a seemingly lost daughter.</w:t>
      </w:r>
    </w:p>
  </w:endnote>
  <w:endnote w:id="25">
    <w:p w:rsidR="00B337D1" w:rsidRPr="009A1B84" w:rsidRDefault="00B337D1" w:rsidP="00CC5AD2">
      <w:pPr>
        <w:pStyle w:val="EndnoteText"/>
        <w:spacing w:line="360" w:lineRule="auto"/>
        <w:jc w:val="both"/>
        <w:rPr>
          <w:rFonts w:ascii="Garamond" w:hAnsi="Garamond"/>
        </w:rPr>
      </w:pPr>
      <w:r w:rsidRPr="009A1B84">
        <w:rPr>
          <w:rStyle w:val="EndnoteReference"/>
          <w:rFonts w:ascii="Garamond" w:hAnsi="Garamond"/>
        </w:rPr>
        <w:endnoteRef/>
      </w:r>
      <w:r>
        <w:rPr>
          <w:rFonts w:ascii="Garamond" w:hAnsi="Garamond"/>
        </w:rPr>
        <w:t xml:space="preserve"> These tape recorded interviews are held in the Edward Thomas archive at Cardiff University. I am grateful to the librarian </w:t>
      </w:r>
      <w:r w:rsidRPr="009A1B84">
        <w:rPr>
          <w:rFonts w:ascii="Garamond" w:hAnsi="Garamond"/>
        </w:rPr>
        <w:t>for granting me access to them.</w:t>
      </w:r>
    </w:p>
  </w:endnote>
  <w:endnote w:id="26">
    <w:p w:rsidR="00B337D1" w:rsidRPr="0014749A" w:rsidRDefault="00B337D1" w:rsidP="00CC5AD2">
      <w:pPr>
        <w:pStyle w:val="EndnoteText"/>
        <w:spacing w:line="360" w:lineRule="auto"/>
        <w:jc w:val="both"/>
        <w:rPr>
          <w:rFonts w:ascii="Garamond" w:hAnsi="Garamond"/>
        </w:rPr>
      </w:pPr>
      <w:r w:rsidRPr="0014749A">
        <w:rPr>
          <w:rStyle w:val="EndnoteReference"/>
          <w:rFonts w:ascii="Garamond" w:hAnsi="Garamond"/>
        </w:rPr>
        <w:endnoteRef/>
      </w:r>
      <w:r w:rsidRPr="0014749A">
        <w:rPr>
          <w:rFonts w:ascii="Garamond" w:hAnsi="Garamond"/>
        </w:rPr>
        <w:t xml:space="preserve"> Cited by Moorcroft Wilson, </w:t>
      </w:r>
      <w:r w:rsidRPr="0014749A">
        <w:rPr>
          <w:rFonts w:ascii="Garamond" w:hAnsi="Garamond"/>
          <w:i/>
        </w:rPr>
        <w:t>Edward Thomas</w:t>
      </w:r>
      <w:r w:rsidRPr="0014749A">
        <w:rPr>
          <w:rFonts w:ascii="Garamond" w:hAnsi="Garamond"/>
        </w:rPr>
        <w:t>, 114.</w:t>
      </w:r>
    </w:p>
  </w:endnote>
  <w:endnote w:id="27">
    <w:p w:rsidR="00B337D1" w:rsidRPr="00B00DDC" w:rsidRDefault="00B337D1" w:rsidP="00CC5AD2">
      <w:pPr>
        <w:pStyle w:val="EndnoteText"/>
        <w:spacing w:line="360" w:lineRule="auto"/>
        <w:jc w:val="both"/>
        <w:rPr>
          <w:rFonts w:ascii="Garamond" w:hAnsi="Garamond"/>
        </w:rPr>
      </w:pPr>
      <w:r w:rsidRPr="009A1B84">
        <w:rPr>
          <w:rStyle w:val="EndnoteReference"/>
          <w:rFonts w:ascii="Garamond" w:hAnsi="Garamond"/>
        </w:rPr>
        <w:endnoteRef/>
      </w:r>
      <w:r w:rsidRPr="009A1B84">
        <w:rPr>
          <w:rFonts w:ascii="Garamond" w:hAnsi="Garamond"/>
        </w:rPr>
        <w:t xml:space="preserve"> Cited</w:t>
      </w:r>
      <w:r w:rsidRPr="00B00DDC">
        <w:rPr>
          <w:rFonts w:ascii="Garamond" w:hAnsi="Garamond"/>
        </w:rPr>
        <w:t xml:space="preserve"> by R. George Thomas, </w:t>
      </w:r>
      <w:r w:rsidRPr="00B00DDC">
        <w:rPr>
          <w:rFonts w:ascii="Garamond" w:hAnsi="Garamond"/>
          <w:i/>
        </w:rPr>
        <w:t>Collected Poems</w:t>
      </w:r>
      <w:r w:rsidRPr="00B00DDC">
        <w:rPr>
          <w:rFonts w:ascii="Garamond" w:hAnsi="Garamond"/>
        </w:rPr>
        <w:t>, 227.</w:t>
      </w:r>
      <w:r>
        <w:rPr>
          <w:rFonts w:ascii="Garamond" w:hAnsi="Garamond"/>
        </w:rPr>
        <w:t xml:space="preserve"> </w:t>
      </w:r>
    </w:p>
  </w:endnote>
  <w:endnote w:id="28">
    <w:p w:rsidR="00B337D1" w:rsidRPr="003F7FE2" w:rsidRDefault="00B337D1" w:rsidP="00CC5AD2">
      <w:pPr>
        <w:pStyle w:val="EndnoteText"/>
        <w:spacing w:line="360" w:lineRule="auto"/>
        <w:jc w:val="both"/>
        <w:rPr>
          <w:rFonts w:ascii="Garamond" w:hAnsi="Garamond"/>
        </w:rPr>
      </w:pPr>
      <w:r w:rsidRPr="003F7FE2">
        <w:rPr>
          <w:rStyle w:val="EndnoteReference"/>
          <w:rFonts w:ascii="Garamond" w:hAnsi="Garamond"/>
        </w:rPr>
        <w:endnoteRef/>
      </w:r>
      <w:r w:rsidRPr="003F7FE2">
        <w:rPr>
          <w:rFonts w:ascii="Garamond" w:hAnsi="Garamond"/>
        </w:rPr>
        <w:t xml:space="preserve"> Letter from Edward Thomas to Robert Frost, </w:t>
      </w:r>
      <w:smartTag w:uri="urn:schemas-microsoft-com:office:smarttags" w:element="date">
        <w:smartTagPr>
          <w:attr w:name="Month" w:val="1"/>
          <w:attr w:name="Day" w:val="2"/>
          <w:attr w:name="Year" w:val="1916"/>
        </w:smartTagPr>
        <w:r w:rsidRPr="003F7FE2">
          <w:rPr>
            <w:rFonts w:ascii="Garamond" w:hAnsi="Garamond"/>
          </w:rPr>
          <w:t>2 January, 1916</w:t>
        </w:r>
      </w:smartTag>
      <w:r w:rsidRPr="003F7FE2">
        <w:rPr>
          <w:rFonts w:ascii="Garamond" w:hAnsi="Garamond"/>
        </w:rPr>
        <w:t>, Dartmouth College Library, Hanover, New Hampshire.</w:t>
      </w:r>
    </w:p>
  </w:endnote>
  <w:endnote w:id="29">
    <w:p w:rsidR="00B337D1" w:rsidRPr="003F7FE2" w:rsidRDefault="00B337D1" w:rsidP="00CC5AD2">
      <w:pPr>
        <w:pStyle w:val="EndnoteText"/>
        <w:spacing w:line="360" w:lineRule="auto"/>
        <w:rPr>
          <w:rFonts w:ascii="Garamond" w:hAnsi="Garamond"/>
        </w:rPr>
      </w:pPr>
      <w:r w:rsidRPr="003F7FE2">
        <w:rPr>
          <w:rStyle w:val="EndnoteReference"/>
          <w:rFonts w:ascii="Garamond" w:hAnsi="Garamond"/>
        </w:rPr>
        <w:endnoteRef/>
      </w:r>
      <w:r w:rsidRPr="003F7FE2">
        <w:rPr>
          <w:rFonts w:ascii="Garamond" w:hAnsi="Garamond"/>
        </w:rPr>
        <w:t xml:space="preserve"> Ibid.</w:t>
      </w:r>
    </w:p>
  </w:endnote>
  <w:endnote w:id="30">
    <w:p w:rsidR="00B337D1" w:rsidRPr="003803B8" w:rsidRDefault="00B337D1" w:rsidP="00CC5AD2">
      <w:pPr>
        <w:pStyle w:val="EndnoteText"/>
        <w:spacing w:line="360" w:lineRule="auto"/>
        <w:rPr>
          <w:rFonts w:ascii="Garamond" w:hAnsi="Garamond"/>
        </w:rPr>
      </w:pPr>
      <w:r w:rsidRPr="003803B8">
        <w:rPr>
          <w:rStyle w:val="EndnoteReference"/>
          <w:rFonts w:ascii="Garamond" w:hAnsi="Garamond"/>
        </w:rPr>
        <w:endnoteRef/>
      </w:r>
      <w:r w:rsidRPr="003803B8">
        <w:rPr>
          <w:rFonts w:ascii="Garamond" w:hAnsi="Garamond"/>
        </w:rPr>
        <w:t xml:space="preserve"> </w:t>
      </w:r>
      <w:r w:rsidRPr="003803B8">
        <w:rPr>
          <w:rFonts w:ascii="Garamond" w:hAnsi="Garamond"/>
          <w:iCs/>
        </w:rPr>
        <w:t xml:space="preserve">Edward Thomas, </w:t>
      </w:r>
      <w:r w:rsidRPr="003803B8">
        <w:rPr>
          <w:rFonts w:ascii="Garamond" w:hAnsi="Garamond"/>
          <w:i/>
          <w:iCs/>
        </w:rPr>
        <w:t>Collected Poems</w:t>
      </w:r>
      <w:r w:rsidRPr="003803B8">
        <w:rPr>
          <w:rFonts w:ascii="Garamond" w:hAnsi="Garamond"/>
        </w:rPr>
        <w:t>, 99-100.</w:t>
      </w:r>
    </w:p>
  </w:endnote>
  <w:endnote w:id="31">
    <w:p w:rsidR="00B337D1" w:rsidRPr="003803B8" w:rsidRDefault="00B337D1" w:rsidP="00CC5AD2">
      <w:pPr>
        <w:pStyle w:val="EndnoteText"/>
        <w:spacing w:line="360" w:lineRule="auto"/>
        <w:rPr>
          <w:rFonts w:ascii="Garamond" w:hAnsi="Garamond"/>
        </w:rPr>
      </w:pPr>
      <w:r w:rsidRPr="003803B8">
        <w:rPr>
          <w:rStyle w:val="EndnoteReference"/>
          <w:rFonts w:ascii="Garamond" w:hAnsi="Garamond"/>
        </w:rPr>
        <w:endnoteRef/>
      </w:r>
      <w:r w:rsidRPr="003803B8">
        <w:rPr>
          <w:rFonts w:ascii="Garamond" w:hAnsi="Garamond"/>
        </w:rPr>
        <w:t xml:space="preserve"> </w:t>
      </w:r>
      <w:r w:rsidRPr="003803B8">
        <w:rPr>
          <w:rFonts w:ascii="Garamond" w:hAnsi="Garamond"/>
          <w:iCs/>
        </w:rPr>
        <w:t xml:space="preserve">Edward Thomas, </w:t>
      </w:r>
      <w:r w:rsidRPr="003803B8">
        <w:rPr>
          <w:rFonts w:ascii="Garamond" w:hAnsi="Garamond"/>
          <w:i/>
          <w:iCs/>
        </w:rPr>
        <w:t>Collected Poems</w:t>
      </w:r>
      <w:r w:rsidRPr="003803B8">
        <w:rPr>
          <w:rFonts w:ascii="Garamond" w:hAnsi="Garamond"/>
        </w:rPr>
        <w:t>, 100.</w:t>
      </w:r>
    </w:p>
  </w:endnote>
  <w:endnote w:id="32">
    <w:p w:rsidR="00B337D1" w:rsidRPr="003803B8" w:rsidRDefault="00B337D1" w:rsidP="00CC5AD2">
      <w:pPr>
        <w:pStyle w:val="EndnoteText"/>
        <w:spacing w:line="360" w:lineRule="auto"/>
        <w:rPr>
          <w:rFonts w:ascii="Garamond" w:hAnsi="Garamond"/>
        </w:rPr>
      </w:pPr>
      <w:r w:rsidRPr="003803B8">
        <w:rPr>
          <w:rStyle w:val="EndnoteReference"/>
          <w:rFonts w:ascii="Garamond" w:hAnsi="Garamond"/>
        </w:rPr>
        <w:endnoteRef/>
      </w:r>
      <w:r w:rsidRPr="003803B8">
        <w:rPr>
          <w:rFonts w:ascii="Garamond" w:hAnsi="Garamond"/>
        </w:rPr>
        <w:t xml:space="preserve"> </w:t>
      </w:r>
      <w:r w:rsidRPr="003803B8">
        <w:rPr>
          <w:rFonts w:ascii="Garamond" w:hAnsi="Garamond"/>
          <w:iCs/>
        </w:rPr>
        <w:t xml:space="preserve">Edward Thomas, </w:t>
      </w:r>
      <w:r w:rsidRPr="003803B8">
        <w:rPr>
          <w:rFonts w:ascii="Garamond" w:hAnsi="Garamond"/>
          <w:i/>
          <w:iCs/>
        </w:rPr>
        <w:t>Collected Poems</w:t>
      </w:r>
      <w:r>
        <w:rPr>
          <w:rFonts w:ascii="Garamond" w:hAnsi="Garamond"/>
        </w:rPr>
        <w:t xml:space="preserve">, </w:t>
      </w:r>
      <w:r w:rsidRPr="003803B8">
        <w:rPr>
          <w:rFonts w:ascii="Garamond" w:hAnsi="Garamond"/>
        </w:rPr>
        <w:t>221.</w:t>
      </w:r>
    </w:p>
  </w:endnote>
  <w:endnote w:id="33">
    <w:p w:rsidR="00B337D1" w:rsidRPr="00C265A9" w:rsidRDefault="00B337D1" w:rsidP="00CC5AD2">
      <w:pPr>
        <w:pStyle w:val="EndnoteText"/>
        <w:spacing w:line="360" w:lineRule="auto"/>
        <w:jc w:val="both"/>
      </w:pPr>
      <w:r w:rsidRPr="00C265A9">
        <w:rPr>
          <w:rStyle w:val="EndnoteReference"/>
          <w:rFonts w:ascii="Garamond" w:hAnsi="Garamond"/>
        </w:rPr>
        <w:endnoteRef/>
      </w:r>
      <w:r>
        <w:rPr>
          <w:rFonts w:ascii="Garamond" w:hAnsi="Garamond"/>
        </w:rPr>
        <w:t xml:space="preserve"> C</w:t>
      </w:r>
      <w:r w:rsidRPr="00C265A9">
        <w:rPr>
          <w:rFonts w:ascii="Garamond" w:hAnsi="Garamond"/>
        </w:rPr>
        <w:t xml:space="preserve">ited by Moorcroft Wilson, </w:t>
      </w:r>
      <w:r w:rsidRPr="00C265A9">
        <w:rPr>
          <w:rFonts w:ascii="Garamond" w:hAnsi="Garamond"/>
          <w:i/>
        </w:rPr>
        <w:t>Edward Thomas</w:t>
      </w:r>
      <w:r w:rsidRPr="00C265A9">
        <w:rPr>
          <w:rFonts w:ascii="Garamond" w:hAnsi="Garamond"/>
        </w:rPr>
        <w:t>, 17.</w:t>
      </w:r>
    </w:p>
  </w:endnote>
  <w:endnote w:id="34">
    <w:p w:rsidR="00B337D1" w:rsidRPr="00544AE3" w:rsidRDefault="00B337D1" w:rsidP="00CC5AD2">
      <w:pPr>
        <w:pStyle w:val="EndnoteText"/>
        <w:spacing w:line="360" w:lineRule="auto"/>
        <w:jc w:val="both"/>
        <w:rPr>
          <w:rFonts w:ascii="Garamond" w:hAnsi="Garamond"/>
        </w:rPr>
      </w:pPr>
      <w:r w:rsidRPr="00544AE3">
        <w:rPr>
          <w:rStyle w:val="EndnoteReference"/>
          <w:rFonts w:ascii="Garamond" w:hAnsi="Garamond"/>
        </w:rPr>
        <w:endnoteRef/>
      </w:r>
      <w:r w:rsidRPr="00544AE3">
        <w:rPr>
          <w:rFonts w:ascii="Garamond" w:hAnsi="Garamond"/>
        </w:rPr>
        <w:t xml:space="preserve"> Hollis, </w:t>
      </w:r>
      <w:r w:rsidRPr="00544AE3">
        <w:rPr>
          <w:rFonts w:ascii="Garamond" w:hAnsi="Garamond"/>
          <w:i/>
        </w:rPr>
        <w:t>Now All Roads Lead to France</w:t>
      </w:r>
      <w:r w:rsidRPr="00544AE3">
        <w:rPr>
          <w:rFonts w:ascii="Garamond" w:hAnsi="Garamond"/>
        </w:rPr>
        <w:t>, 43.</w:t>
      </w:r>
    </w:p>
  </w:endnote>
  <w:endnote w:id="35">
    <w:p w:rsidR="00B337D1" w:rsidRPr="00544AE3" w:rsidRDefault="00B337D1" w:rsidP="00CC5AD2">
      <w:pPr>
        <w:pStyle w:val="EndnoteText"/>
        <w:spacing w:line="360" w:lineRule="auto"/>
        <w:jc w:val="both"/>
        <w:rPr>
          <w:rFonts w:ascii="Garamond" w:hAnsi="Garamond"/>
        </w:rPr>
      </w:pPr>
      <w:r w:rsidRPr="00544AE3">
        <w:rPr>
          <w:rStyle w:val="EndnoteReference"/>
          <w:rFonts w:ascii="Garamond" w:hAnsi="Garamond"/>
        </w:rPr>
        <w:endnoteRef/>
      </w:r>
      <w:r w:rsidRPr="00544AE3">
        <w:rPr>
          <w:rFonts w:ascii="Garamond" w:hAnsi="Garamond"/>
        </w:rPr>
        <w:t xml:space="preserve"> This remark is recorded in a notebook kept by </w:t>
      </w:r>
      <w:r>
        <w:rPr>
          <w:rFonts w:ascii="Garamond" w:hAnsi="Garamond"/>
        </w:rPr>
        <w:t xml:space="preserve">Edward </w:t>
      </w:r>
      <w:r w:rsidRPr="00544AE3">
        <w:rPr>
          <w:rFonts w:ascii="Garamond" w:hAnsi="Garamond"/>
        </w:rPr>
        <w:t>Thomas’s brother Julian</w:t>
      </w:r>
      <w:r>
        <w:rPr>
          <w:rFonts w:ascii="Garamond" w:hAnsi="Garamond"/>
        </w:rPr>
        <w:t xml:space="preserve"> from 1914-18: “Tuesday, 23 March 1915 […] I read out a score of Edwy’s poetry to Mother and Maud [J.T.’s wife] the other night. Father calls them pure piffle and says no one will publish them, He may be right as to the last part of the sentence.” (Cited by R. George Thomas, </w:t>
      </w:r>
      <w:r w:rsidRPr="00544AE3">
        <w:rPr>
          <w:rFonts w:ascii="Garamond" w:hAnsi="Garamond"/>
          <w:i/>
        </w:rPr>
        <w:t>C</w:t>
      </w:r>
      <w:r>
        <w:rPr>
          <w:rFonts w:ascii="Garamond" w:hAnsi="Garamond"/>
          <w:i/>
        </w:rPr>
        <w:t xml:space="preserve">ollected </w:t>
      </w:r>
      <w:r w:rsidRPr="00544AE3">
        <w:rPr>
          <w:rFonts w:ascii="Garamond" w:hAnsi="Garamond"/>
          <w:i/>
        </w:rPr>
        <w:t>P</w:t>
      </w:r>
      <w:r>
        <w:rPr>
          <w:rFonts w:ascii="Garamond" w:hAnsi="Garamond"/>
          <w:i/>
        </w:rPr>
        <w:t>oems</w:t>
      </w:r>
      <w:r w:rsidRPr="00544AE3">
        <w:rPr>
          <w:rFonts w:ascii="Garamond" w:hAnsi="Garamond"/>
        </w:rPr>
        <w:t>, 222</w:t>
      </w:r>
      <w:r>
        <w:rPr>
          <w:rFonts w:ascii="Garamond" w:hAnsi="Garamond"/>
        </w:rPr>
        <w:t>)</w:t>
      </w:r>
      <w:r w:rsidRPr="00544AE3">
        <w:rPr>
          <w:rFonts w:ascii="Garamond" w:hAnsi="Garamond"/>
        </w:rPr>
        <w:t>.</w:t>
      </w:r>
    </w:p>
  </w:endnote>
  <w:endnote w:id="36">
    <w:p w:rsidR="00B337D1" w:rsidRPr="00C71303" w:rsidRDefault="00B337D1" w:rsidP="00CC5AD2">
      <w:pPr>
        <w:pStyle w:val="EndnoteText"/>
        <w:spacing w:line="360" w:lineRule="auto"/>
        <w:jc w:val="both"/>
        <w:rPr>
          <w:rFonts w:ascii="Garamond" w:hAnsi="Garamond"/>
        </w:rPr>
      </w:pPr>
      <w:r w:rsidRPr="00C71303">
        <w:rPr>
          <w:rStyle w:val="EndnoteReference"/>
          <w:rFonts w:ascii="Garamond" w:hAnsi="Garamond"/>
        </w:rPr>
        <w:endnoteRef/>
      </w:r>
      <w:r w:rsidRPr="00C71303">
        <w:rPr>
          <w:rFonts w:ascii="Garamond" w:hAnsi="Garamond"/>
        </w:rPr>
        <w:t xml:space="preserve"> Edward Thomas, </w:t>
      </w:r>
      <w:r w:rsidRPr="00C71303">
        <w:rPr>
          <w:rFonts w:ascii="Garamond" w:hAnsi="Garamond"/>
          <w:i/>
        </w:rPr>
        <w:t>In Pursuit of Spring</w:t>
      </w:r>
      <w:r w:rsidRPr="00C71303">
        <w:rPr>
          <w:rFonts w:ascii="Garamond" w:hAnsi="Garamond"/>
        </w:rPr>
        <w:t xml:space="preserve"> (Holt: Laurel, 2007) 226.</w:t>
      </w:r>
      <w:r>
        <w:rPr>
          <w:rFonts w:ascii="Garamond" w:hAnsi="Garamond"/>
        </w:rPr>
        <w:t xml:space="preserve"> In the original, Kilve and Liswyn have been printed the wrong way round, so as to suggest that the boy prefers Liswyn.</w:t>
      </w:r>
    </w:p>
  </w:endnote>
  <w:endnote w:id="37">
    <w:p w:rsidR="00B337D1" w:rsidRPr="00185439" w:rsidRDefault="00B337D1" w:rsidP="00CC5AD2">
      <w:pPr>
        <w:pStyle w:val="EndnoteText"/>
        <w:spacing w:line="360" w:lineRule="auto"/>
        <w:rPr>
          <w:rFonts w:ascii="Garamond" w:hAnsi="Garamond"/>
        </w:rPr>
      </w:pPr>
      <w:r w:rsidRPr="00185439">
        <w:rPr>
          <w:rStyle w:val="EndnoteReference"/>
          <w:rFonts w:ascii="Garamond" w:hAnsi="Garamond"/>
        </w:rPr>
        <w:endnoteRef/>
      </w:r>
      <w:r w:rsidRPr="00185439">
        <w:rPr>
          <w:rFonts w:ascii="Garamond" w:hAnsi="Garamond"/>
        </w:rPr>
        <w:t xml:space="preserve"> </w:t>
      </w:r>
      <w:r>
        <w:rPr>
          <w:rFonts w:ascii="Garamond" w:hAnsi="Garamond"/>
        </w:rPr>
        <w:t xml:space="preserve">Lucy Newlyn, ‘The Strange Romanticism of Edward Thomas’, </w:t>
      </w:r>
      <w:r w:rsidRPr="00185439">
        <w:rPr>
          <w:rFonts w:ascii="Garamond" w:hAnsi="Garamond"/>
          <w:i/>
        </w:rPr>
        <w:t>Essays in Criticism</w:t>
      </w:r>
      <w:r>
        <w:rPr>
          <w:rFonts w:ascii="Garamond" w:hAnsi="Garamond"/>
        </w:rPr>
        <w:t xml:space="preserve"> (Vol 67, No. 4) 410-439, 410. </w:t>
      </w:r>
    </w:p>
  </w:endnote>
  <w:endnote w:id="38">
    <w:p w:rsidR="00B337D1" w:rsidRPr="00185439" w:rsidRDefault="00B337D1" w:rsidP="00CC5AD2">
      <w:pPr>
        <w:pStyle w:val="EndnoteText"/>
        <w:spacing w:line="360" w:lineRule="auto"/>
        <w:rPr>
          <w:rFonts w:ascii="Garamond" w:hAnsi="Garamond"/>
        </w:rPr>
      </w:pPr>
      <w:r w:rsidRPr="00185439">
        <w:rPr>
          <w:rStyle w:val="EndnoteReference"/>
          <w:rFonts w:ascii="Garamond" w:hAnsi="Garamond"/>
        </w:rPr>
        <w:endnoteRef/>
      </w:r>
      <w:r w:rsidRPr="00185439">
        <w:rPr>
          <w:rFonts w:ascii="Garamond" w:hAnsi="Garamond"/>
        </w:rPr>
        <w:t xml:space="preserve"> Ibid., 411.</w:t>
      </w:r>
    </w:p>
  </w:endnote>
  <w:endnote w:id="39">
    <w:p w:rsidR="00B337D1" w:rsidRDefault="00B337D1" w:rsidP="00CC5AD2">
      <w:pPr>
        <w:pStyle w:val="EndnoteText"/>
        <w:spacing w:line="360" w:lineRule="auto"/>
      </w:pPr>
      <w:r w:rsidRPr="0046299F">
        <w:rPr>
          <w:rStyle w:val="EndnoteReference"/>
          <w:rFonts w:ascii="Garamond" w:hAnsi="Garamond"/>
        </w:rPr>
        <w:endnoteRef/>
      </w:r>
      <w:r w:rsidRPr="0046299F">
        <w:rPr>
          <w:rFonts w:ascii="Garamond" w:hAnsi="Garamond"/>
        </w:rPr>
        <w:t xml:space="preserve"> </w:t>
      </w:r>
      <w:r>
        <w:rPr>
          <w:rFonts w:ascii="Garamond" w:hAnsi="Garamond"/>
        </w:rPr>
        <w:t xml:space="preserve">Edward </w:t>
      </w:r>
      <w:r w:rsidRPr="0046299F">
        <w:rPr>
          <w:rFonts w:ascii="Garamond" w:hAnsi="Garamond"/>
        </w:rPr>
        <w:t xml:space="preserve">Thomas, </w:t>
      </w:r>
      <w:r w:rsidRPr="0046299F">
        <w:rPr>
          <w:rFonts w:ascii="Garamond" w:hAnsi="Garamond"/>
          <w:i/>
        </w:rPr>
        <w:t>The South Country</w:t>
      </w:r>
      <w:r w:rsidRPr="0046299F">
        <w:rPr>
          <w:rFonts w:ascii="Garamond" w:hAnsi="Garamond"/>
        </w:rPr>
        <w:t xml:space="preserve">, </w:t>
      </w:r>
      <w:r>
        <w:rPr>
          <w:rFonts w:ascii="Garamond" w:hAnsi="Garamond"/>
        </w:rPr>
        <w:t xml:space="preserve">ed. R. George Thomas (London Dent, 1992) </w:t>
      </w:r>
      <w:r w:rsidRPr="0046299F">
        <w:rPr>
          <w:rFonts w:ascii="Garamond" w:hAnsi="Garamond"/>
        </w:rPr>
        <w:t>4.</w:t>
      </w:r>
    </w:p>
  </w:endnote>
  <w:endnote w:id="40">
    <w:p w:rsidR="00B337D1" w:rsidRPr="00844000" w:rsidRDefault="00B337D1" w:rsidP="00CC5AD2">
      <w:pPr>
        <w:pStyle w:val="EndnoteText"/>
        <w:spacing w:line="360" w:lineRule="auto"/>
        <w:jc w:val="both"/>
        <w:rPr>
          <w:rFonts w:ascii="Garamond" w:hAnsi="Garamond"/>
        </w:rPr>
      </w:pPr>
      <w:r w:rsidRPr="00185439">
        <w:rPr>
          <w:rStyle w:val="EndnoteReference"/>
          <w:rFonts w:ascii="Garamond" w:hAnsi="Garamond"/>
        </w:rPr>
        <w:endnoteRef/>
      </w:r>
      <w:r w:rsidRPr="00185439">
        <w:rPr>
          <w:rFonts w:ascii="Garamond" w:hAnsi="Garamond"/>
        </w:rPr>
        <w:t xml:space="preserve"> </w:t>
      </w:r>
      <w:r w:rsidRPr="00185439">
        <w:rPr>
          <w:rFonts w:ascii="Garamond" w:hAnsi="Garamond"/>
          <w:i/>
        </w:rPr>
        <w:t>The Childhood</w:t>
      </w:r>
      <w:r w:rsidRPr="00844000">
        <w:rPr>
          <w:rFonts w:ascii="Garamond" w:hAnsi="Garamond"/>
          <w:i/>
        </w:rPr>
        <w:t xml:space="preserve"> of Edward Thomas</w:t>
      </w:r>
      <w:r w:rsidRPr="00844000">
        <w:rPr>
          <w:rFonts w:ascii="Garamond" w:hAnsi="Garamond"/>
        </w:rPr>
        <w:t>, 107.</w:t>
      </w:r>
    </w:p>
  </w:endnote>
  <w:endnote w:id="41">
    <w:p w:rsidR="00B337D1" w:rsidRPr="00230B30" w:rsidRDefault="00B337D1" w:rsidP="00CC5AD2">
      <w:pPr>
        <w:pStyle w:val="EndnoteText"/>
        <w:spacing w:line="360" w:lineRule="auto"/>
        <w:rPr>
          <w:rFonts w:ascii="Garamond" w:hAnsi="Garamond"/>
        </w:rPr>
      </w:pPr>
      <w:r w:rsidRPr="00230B30">
        <w:rPr>
          <w:rStyle w:val="EndnoteReference"/>
          <w:rFonts w:ascii="Garamond" w:hAnsi="Garamond"/>
        </w:rPr>
        <w:endnoteRef/>
      </w:r>
      <w:r>
        <w:rPr>
          <w:rFonts w:ascii="Garamond" w:hAnsi="Garamond"/>
        </w:rPr>
        <w:t xml:space="preserve"> Words</w:t>
      </w:r>
      <w:r w:rsidRPr="00230B30">
        <w:rPr>
          <w:rFonts w:ascii="Garamond" w:hAnsi="Garamond"/>
        </w:rPr>
        <w:t>w</w:t>
      </w:r>
      <w:r>
        <w:rPr>
          <w:rFonts w:ascii="Garamond" w:hAnsi="Garamond"/>
        </w:rPr>
        <w:t>o</w:t>
      </w:r>
      <w:r w:rsidRPr="00230B30">
        <w:rPr>
          <w:rFonts w:ascii="Garamond" w:hAnsi="Garamond"/>
        </w:rPr>
        <w:t xml:space="preserve">rth, </w:t>
      </w:r>
      <w:r w:rsidRPr="00230B30">
        <w:rPr>
          <w:rFonts w:ascii="Garamond" w:hAnsi="Garamond"/>
          <w:i/>
        </w:rPr>
        <w:t>Poetical Works</w:t>
      </w:r>
      <w:r w:rsidRPr="00230B30">
        <w:rPr>
          <w:rFonts w:ascii="Garamond" w:hAnsi="Garamond"/>
        </w:rPr>
        <w:t xml:space="preserve">, 68. </w:t>
      </w:r>
    </w:p>
  </w:endnote>
  <w:endnote w:id="42">
    <w:p w:rsidR="00B337D1" w:rsidRPr="00426CC2" w:rsidRDefault="00B337D1" w:rsidP="00CC5AD2">
      <w:pPr>
        <w:pStyle w:val="EndnoteText"/>
        <w:spacing w:line="360" w:lineRule="auto"/>
        <w:rPr>
          <w:rFonts w:ascii="Garamond" w:hAnsi="Garamond"/>
        </w:rPr>
      </w:pPr>
      <w:r w:rsidRPr="00426CC2">
        <w:rPr>
          <w:rStyle w:val="EndnoteReference"/>
          <w:rFonts w:ascii="Garamond" w:hAnsi="Garamond"/>
        </w:rPr>
        <w:endnoteRef/>
      </w:r>
      <w:r>
        <w:rPr>
          <w:rFonts w:ascii="Garamond" w:hAnsi="Garamond"/>
        </w:rPr>
        <w:t xml:space="preserve"> Ibid</w:t>
      </w:r>
      <w:r w:rsidRPr="00426CC2">
        <w:rPr>
          <w:rFonts w:ascii="Garamond" w:hAnsi="Garamond"/>
        </w:rPr>
        <w:t>.</w:t>
      </w:r>
    </w:p>
  </w:endnote>
  <w:endnote w:id="43">
    <w:p w:rsidR="00B337D1" w:rsidRPr="00426CC2" w:rsidRDefault="00B337D1" w:rsidP="00CC5AD2">
      <w:pPr>
        <w:pStyle w:val="EndnoteText"/>
        <w:spacing w:line="360" w:lineRule="auto"/>
        <w:jc w:val="both"/>
        <w:rPr>
          <w:rFonts w:ascii="Garamond" w:hAnsi="Garamond"/>
        </w:rPr>
      </w:pPr>
      <w:r w:rsidRPr="00426CC2">
        <w:rPr>
          <w:rStyle w:val="EndnoteReference"/>
          <w:rFonts w:ascii="Garamond" w:hAnsi="Garamond" w:cs="Times New Roman"/>
        </w:rPr>
        <w:endnoteRef/>
      </w:r>
      <w:r>
        <w:rPr>
          <w:rFonts w:ascii="Garamond" w:hAnsi="Garamond" w:cs="Times New Roman"/>
        </w:rPr>
        <w:t xml:space="preserve"> </w:t>
      </w:r>
      <w:r w:rsidRPr="00426CC2">
        <w:rPr>
          <w:rFonts w:ascii="Garamond" w:hAnsi="Garamond"/>
        </w:rPr>
        <w:t xml:space="preserve">Cited by Emeny, ‘Introduction’, </w:t>
      </w:r>
      <w:r w:rsidRPr="00426CC2">
        <w:rPr>
          <w:rFonts w:ascii="Garamond" w:hAnsi="Garamond"/>
          <w:i/>
        </w:rPr>
        <w:t>Four-and-Twenty Blackbirds</w:t>
      </w:r>
      <w:r w:rsidRPr="00426CC2">
        <w:rPr>
          <w:rFonts w:ascii="Garamond" w:hAnsi="Garamond"/>
        </w:rPr>
        <w:t>, i.</w:t>
      </w:r>
    </w:p>
  </w:endnote>
  <w:endnote w:id="44">
    <w:p w:rsidR="00B337D1" w:rsidRPr="004713AE" w:rsidRDefault="00B337D1" w:rsidP="00CC5AD2">
      <w:pPr>
        <w:pStyle w:val="EndnoteText"/>
        <w:spacing w:line="360" w:lineRule="auto"/>
        <w:jc w:val="both"/>
        <w:rPr>
          <w:rFonts w:ascii="Garamond" w:hAnsi="Garamond"/>
        </w:rPr>
      </w:pPr>
      <w:r w:rsidRPr="004713AE">
        <w:rPr>
          <w:rStyle w:val="EndnoteReference"/>
          <w:rFonts w:ascii="Garamond" w:hAnsi="Garamond"/>
        </w:rPr>
        <w:endnoteRef/>
      </w:r>
      <w:r w:rsidRPr="004713AE">
        <w:rPr>
          <w:rFonts w:ascii="Garamond" w:hAnsi="Garamond"/>
        </w:rPr>
        <w:t xml:space="preserve"> Edward Thomas, </w:t>
      </w:r>
      <w:r w:rsidRPr="004713AE">
        <w:rPr>
          <w:rFonts w:ascii="Garamond" w:hAnsi="Garamond"/>
          <w:i/>
        </w:rPr>
        <w:t>Collected Poems</w:t>
      </w:r>
      <w:r w:rsidRPr="004713AE">
        <w:rPr>
          <w:rFonts w:ascii="Garamond" w:hAnsi="Garamond"/>
        </w:rPr>
        <w:t>, 10.</w:t>
      </w:r>
    </w:p>
  </w:endnote>
  <w:endnote w:id="45">
    <w:p w:rsidR="00B337D1" w:rsidRPr="00190147" w:rsidRDefault="00B337D1" w:rsidP="00CC5AD2">
      <w:pPr>
        <w:pStyle w:val="EndnoteText"/>
        <w:spacing w:line="360" w:lineRule="auto"/>
        <w:jc w:val="both"/>
        <w:rPr>
          <w:rFonts w:ascii="Garamond" w:hAnsi="Garamond"/>
        </w:rPr>
      </w:pPr>
      <w:r w:rsidRPr="00190147">
        <w:rPr>
          <w:rStyle w:val="EndnoteReference"/>
          <w:rFonts w:ascii="Garamond" w:hAnsi="Garamond"/>
        </w:rPr>
        <w:endnoteRef/>
      </w:r>
      <w:r w:rsidRPr="00190147">
        <w:rPr>
          <w:rFonts w:ascii="Garamond" w:hAnsi="Garamond"/>
        </w:rPr>
        <w:t xml:space="preserve"> Cf. </w:t>
      </w:r>
      <w:r w:rsidRPr="00190147">
        <w:rPr>
          <w:rFonts w:ascii="Garamond" w:hAnsi="Garamond" w:cs="Times New Roman"/>
        </w:rPr>
        <w:t xml:space="preserve">Longley, </w:t>
      </w:r>
      <w:r w:rsidRPr="00190147">
        <w:rPr>
          <w:rFonts w:ascii="Garamond" w:hAnsi="Garamond" w:cs="Times New Roman"/>
          <w:i/>
        </w:rPr>
        <w:t>The Annotated Collected Poems</w:t>
      </w:r>
      <w:r w:rsidRPr="00190147">
        <w:rPr>
          <w:rFonts w:ascii="Garamond" w:hAnsi="Garamond" w:cs="Times New Roman"/>
        </w:rPr>
        <w:t>, 151.</w:t>
      </w:r>
    </w:p>
  </w:endnote>
  <w:endnote w:id="46">
    <w:p w:rsidR="00B337D1" w:rsidRDefault="00B337D1" w:rsidP="00CC5AD2">
      <w:pPr>
        <w:pStyle w:val="EndnoteText"/>
        <w:spacing w:line="360" w:lineRule="auto"/>
        <w:jc w:val="both"/>
      </w:pPr>
      <w:r w:rsidRPr="00190147">
        <w:rPr>
          <w:rStyle w:val="EndnoteReference"/>
          <w:rFonts w:ascii="Garamond" w:hAnsi="Garamond"/>
        </w:rPr>
        <w:endnoteRef/>
      </w:r>
      <w:r w:rsidRPr="00190147">
        <w:rPr>
          <w:rFonts w:ascii="Garamond" w:hAnsi="Garamond"/>
        </w:rPr>
        <w:t xml:space="preserve"> ‘Old Man’ has its </w:t>
      </w:r>
      <w:r>
        <w:rPr>
          <w:rFonts w:ascii="Garamond" w:hAnsi="Garamond"/>
        </w:rPr>
        <w:t>roots</w:t>
      </w:r>
      <w:r w:rsidRPr="00190147">
        <w:rPr>
          <w:rFonts w:ascii="Garamond" w:hAnsi="Garamond"/>
        </w:rPr>
        <w:t xml:space="preserve"> in a piece of prose called ‘Old Man’s Beard</w:t>
      </w:r>
      <w:r w:rsidRPr="00190147">
        <w:rPr>
          <w:rFonts w:ascii="Garamond" w:hAnsi="Garamond"/>
          <w:b/>
          <w:vertAlign w:val="superscript"/>
        </w:rPr>
        <w:t>’</w:t>
      </w:r>
      <w:r w:rsidRPr="00190147">
        <w:rPr>
          <w:rFonts w:ascii="Garamond" w:hAnsi="Garamond"/>
          <w:b/>
        </w:rPr>
        <w:t xml:space="preserve"> </w:t>
      </w:r>
      <w:r w:rsidRPr="00190147">
        <w:rPr>
          <w:rFonts w:ascii="Garamond" w:hAnsi="Garamond"/>
        </w:rPr>
        <w:t>that Thomas set down in November 1914. See Manuscript poems and prose, Lockwood Memorial Library, State Univer</w:t>
      </w:r>
      <w:r>
        <w:rPr>
          <w:rFonts w:ascii="Garamond" w:hAnsi="Garamond"/>
        </w:rPr>
        <w:t>sity of New York at Buffalo. Cf.</w:t>
      </w:r>
      <w:r w:rsidRPr="00190147">
        <w:rPr>
          <w:rFonts w:ascii="Garamond" w:hAnsi="Garamond"/>
        </w:rPr>
        <w:t xml:space="preserve"> </w:t>
      </w:r>
      <w:r w:rsidRPr="00190147">
        <w:rPr>
          <w:rFonts w:ascii="Garamond" w:hAnsi="Garamond" w:cs="Times New Roman"/>
        </w:rPr>
        <w:t xml:space="preserve">Longley, </w:t>
      </w:r>
      <w:r w:rsidRPr="00190147">
        <w:rPr>
          <w:rFonts w:ascii="Garamond" w:hAnsi="Garamond" w:cs="Times New Roman"/>
          <w:i/>
        </w:rPr>
        <w:t>The Annotated Collected Poems</w:t>
      </w:r>
      <w:r w:rsidRPr="00190147">
        <w:rPr>
          <w:rFonts w:ascii="Garamond" w:hAnsi="Garamond" w:cs="Times New Roman"/>
        </w:rPr>
        <w:t>, 149-50.</w:t>
      </w:r>
    </w:p>
  </w:endnote>
  <w:endnote w:id="47">
    <w:p w:rsidR="00B337D1" w:rsidRPr="00BF5998" w:rsidRDefault="00B337D1" w:rsidP="00CC5AD2">
      <w:pPr>
        <w:pStyle w:val="EndnoteText"/>
        <w:spacing w:line="360" w:lineRule="auto"/>
        <w:jc w:val="both"/>
        <w:rPr>
          <w:rFonts w:ascii="Garamond" w:hAnsi="Garamond"/>
        </w:rPr>
      </w:pPr>
      <w:r w:rsidRPr="00BF5998">
        <w:rPr>
          <w:rStyle w:val="EndnoteReference"/>
          <w:rFonts w:ascii="Garamond" w:hAnsi="Garamond"/>
        </w:rPr>
        <w:endnoteRef/>
      </w:r>
      <w:r w:rsidRPr="00BF5998">
        <w:rPr>
          <w:rFonts w:ascii="Garamond" w:hAnsi="Garamond"/>
        </w:rPr>
        <w:t xml:space="preserve"> </w:t>
      </w:r>
      <w:r>
        <w:rPr>
          <w:rFonts w:ascii="Garamond" w:hAnsi="Garamond"/>
        </w:rPr>
        <w:t xml:space="preserve">Edward Thomas, </w:t>
      </w:r>
      <w:r w:rsidRPr="00BF5998">
        <w:rPr>
          <w:rFonts w:ascii="Garamond" w:hAnsi="Garamond"/>
          <w:i/>
        </w:rPr>
        <w:t>Collected Poems</w:t>
      </w:r>
      <w:r>
        <w:rPr>
          <w:rFonts w:ascii="Garamond" w:hAnsi="Garamond"/>
        </w:rPr>
        <w:t>, 10</w:t>
      </w:r>
      <w:r w:rsidRPr="00BF5998">
        <w:rPr>
          <w:rFonts w:ascii="Garamond" w:hAnsi="Garamond"/>
        </w:rPr>
        <w:t>.</w:t>
      </w:r>
    </w:p>
  </w:endnote>
  <w:endnote w:id="48">
    <w:p w:rsidR="00B337D1" w:rsidRPr="00137B1D" w:rsidRDefault="00B337D1" w:rsidP="00CC5AD2">
      <w:pPr>
        <w:pStyle w:val="EndnoteText"/>
        <w:spacing w:line="360" w:lineRule="auto"/>
        <w:jc w:val="both"/>
        <w:rPr>
          <w:rFonts w:ascii="Garamond" w:hAnsi="Garamond"/>
        </w:rPr>
      </w:pPr>
      <w:r w:rsidRPr="00BF5998">
        <w:rPr>
          <w:rStyle w:val="EndnoteReference"/>
          <w:rFonts w:ascii="Garamond" w:hAnsi="Garamond"/>
        </w:rPr>
        <w:endnoteRef/>
      </w:r>
      <w:r w:rsidRPr="00BF5998">
        <w:rPr>
          <w:rFonts w:ascii="Garamond" w:hAnsi="Garamond"/>
        </w:rPr>
        <w:t xml:space="preserve"> Sig</w:t>
      </w:r>
      <w:r>
        <w:rPr>
          <w:rFonts w:ascii="Garamond" w:hAnsi="Garamond"/>
        </w:rPr>
        <w:t xml:space="preserve">mund Freud, </w:t>
      </w:r>
      <w:r w:rsidRPr="00736EBD">
        <w:rPr>
          <w:rFonts w:ascii="Garamond" w:hAnsi="Garamond"/>
          <w:i/>
        </w:rPr>
        <w:t>The Uncanny</w:t>
      </w:r>
      <w:r>
        <w:rPr>
          <w:rFonts w:ascii="Garamond" w:hAnsi="Garamond"/>
        </w:rPr>
        <w:t>,</w:t>
      </w:r>
      <w:r w:rsidRPr="00BF5998">
        <w:rPr>
          <w:rFonts w:ascii="Garamond" w:hAnsi="Garamond"/>
        </w:rPr>
        <w:t xml:space="preserve"> trans. David McLintock with an introduction by Hugh Haughton (London</w:t>
      </w:r>
      <w:r>
        <w:rPr>
          <w:rFonts w:ascii="Garamond" w:hAnsi="Garamond"/>
        </w:rPr>
        <w:t>: Penguin, 2003) 344</w:t>
      </w:r>
      <w:r w:rsidRPr="00BF5998">
        <w:rPr>
          <w:rFonts w:ascii="Garamond" w:hAnsi="Garamond"/>
        </w:rPr>
        <w:t>.</w:t>
      </w:r>
      <w:r>
        <w:rPr>
          <w:rFonts w:ascii="Garamond" w:hAnsi="Garamond"/>
        </w:rPr>
        <w:t xml:space="preserve"> Cf. Sam Perry</w:t>
      </w:r>
      <w:r w:rsidRPr="00BF5998">
        <w:rPr>
          <w:rFonts w:ascii="Garamond" w:hAnsi="Garamond"/>
        </w:rPr>
        <w:t xml:space="preserve">, </w:t>
      </w:r>
      <w:r w:rsidRPr="00BF5998">
        <w:rPr>
          <w:rFonts w:ascii="Garamond" w:hAnsi="Garamond"/>
          <w:szCs w:val="22"/>
        </w:rPr>
        <w:t>‘“In search of something chance would never bring”: The poetry of R.S.</w:t>
      </w:r>
      <w:r w:rsidRPr="00137B1D">
        <w:rPr>
          <w:rFonts w:ascii="Garamond" w:hAnsi="Garamond"/>
          <w:szCs w:val="22"/>
        </w:rPr>
        <w:t xml:space="preserve"> Thomas and Edward Thomas’, </w:t>
      </w:r>
      <w:r w:rsidRPr="00137B1D">
        <w:rPr>
          <w:rFonts w:ascii="Garamond" w:hAnsi="Garamond"/>
          <w:i/>
          <w:szCs w:val="22"/>
        </w:rPr>
        <w:t>The Review of English Studies</w:t>
      </w:r>
      <w:r w:rsidRPr="00137B1D">
        <w:rPr>
          <w:rFonts w:ascii="Garamond" w:hAnsi="Garamond"/>
          <w:szCs w:val="22"/>
        </w:rPr>
        <w:t xml:space="preserve">, </w:t>
      </w:r>
      <w:r>
        <w:rPr>
          <w:rFonts w:ascii="Garamond" w:hAnsi="Garamond"/>
          <w:szCs w:val="22"/>
        </w:rPr>
        <w:t>Vol 59, No 241 (September 2008) 582-603, 596.</w:t>
      </w:r>
    </w:p>
  </w:endnote>
  <w:endnote w:id="49">
    <w:p w:rsidR="00B337D1" w:rsidRDefault="00B337D1" w:rsidP="00CC5AD2">
      <w:pPr>
        <w:pStyle w:val="EndnoteText"/>
        <w:spacing w:line="360" w:lineRule="auto"/>
        <w:jc w:val="both"/>
      </w:pPr>
      <w:r w:rsidRPr="00231A7F">
        <w:rPr>
          <w:rStyle w:val="EndnoteReference"/>
          <w:rFonts w:ascii="Garamond" w:hAnsi="Garamond"/>
        </w:rPr>
        <w:endnoteRef/>
      </w:r>
      <w:r w:rsidRPr="00231A7F">
        <w:rPr>
          <w:rFonts w:ascii="Garamond" w:hAnsi="Garamond"/>
        </w:rPr>
        <w:t xml:space="preserve"> </w:t>
      </w:r>
      <w:r w:rsidRPr="00C71602">
        <w:rPr>
          <w:rFonts w:ascii="Garamond" w:hAnsi="Garamond"/>
        </w:rPr>
        <w:t>Edward Thomas,</w:t>
      </w:r>
      <w:r>
        <w:rPr>
          <w:rFonts w:ascii="Garamond" w:hAnsi="Garamond"/>
          <w:i/>
        </w:rPr>
        <w:t xml:space="preserve"> </w:t>
      </w:r>
      <w:r w:rsidRPr="00231A7F">
        <w:rPr>
          <w:rFonts w:ascii="Garamond" w:hAnsi="Garamond"/>
          <w:i/>
        </w:rPr>
        <w:t>C</w:t>
      </w:r>
      <w:r>
        <w:rPr>
          <w:rFonts w:ascii="Garamond" w:hAnsi="Garamond"/>
          <w:i/>
        </w:rPr>
        <w:t xml:space="preserve">ollected </w:t>
      </w:r>
      <w:r w:rsidRPr="00231A7F">
        <w:rPr>
          <w:rFonts w:ascii="Garamond" w:hAnsi="Garamond"/>
          <w:i/>
        </w:rPr>
        <w:t>P</w:t>
      </w:r>
      <w:r>
        <w:rPr>
          <w:rFonts w:ascii="Garamond" w:hAnsi="Garamond"/>
          <w:i/>
        </w:rPr>
        <w:t>oems</w:t>
      </w:r>
      <w:r w:rsidRPr="00231A7F">
        <w:rPr>
          <w:rFonts w:ascii="Garamond" w:hAnsi="Garamond"/>
        </w:rPr>
        <w:t>, 47.</w:t>
      </w:r>
    </w:p>
  </w:endnote>
  <w:endnote w:id="50">
    <w:p w:rsidR="00B337D1" w:rsidRPr="008A4E43" w:rsidRDefault="00B337D1" w:rsidP="00CC5AD2">
      <w:pPr>
        <w:pStyle w:val="EndnoteText"/>
        <w:spacing w:line="360" w:lineRule="auto"/>
        <w:jc w:val="both"/>
        <w:rPr>
          <w:rFonts w:ascii="Garamond" w:hAnsi="Garamond"/>
        </w:rPr>
      </w:pPr>
      <w:r w:rsidRPr="0073485A">
        <w:rPr>
          <w:rStyle w:val="EndnoteReference"/>
          <w:rFonts w:ascii="Garamond" w:hAnsi="Garamond"/>
        </w:rPr>
        <w:endnoteRef/>
      </w:r>
      <w:r>
        <w:rPr>
          <w:rFonts w:ascii="Garamond" w:hAnsi="Garamond"/>
        </w:rPr>
        <w:t xml:space="preserve"> </w:t>
      </w:r>
      <w:r w:rsidRPr="0073485A">
        <w:rPr>
          <w:rFonts w:ascii="Garamond" w:hAnsi="Garamond"/>
        </w:rPr>
        <w:t xml:space="preserve">Wordsworth, ‘Ode: Intimations of Immortality from Recollections of Early Childhood’, </w:t>
      </w:r>
      <w:r w:rsidRPr="0073485A">
        <w:rPr>
          <w:rFonts w:ascii="Garamond" w:hAnsi="Garamond"/>
          <w:i/>
        </w:rPr>
        <w:t>Poetical Works</w:t>
      </w:r>
      <w:r w:rsidRPr="0073485A">
        <w:rPr>
          <w:rFonts w:ascii="Garamond" w:hAnsi="Garamond"/>
        </w:rPr>
        <w:t>,</w:t>
      </w:r>
      <w:r>
        <w:rPr>
          <w:rFonts w:ascii="Garamond" w:hAnsi="Garamond"/>
        </w:rPr>
        <w:t xml:space="preserve"> 460</w:t>
      </w:r>
      <w:r w:rsidRPr="0073485A">
        <w:rPr>
          <w:rFonts w:ascii="Garamond" w:hAnsi="Garamond"/>
        </w:rPr>
        <w:t>.</w:t>
      </w:r>
      <w:r w:rsidRPr="00D333E4">
        <w:rPr>
          <w:rFonts w:ascii="Garamond" w:hAnsi="Garamond"/>
        </w:rPr>
        <w:t xml:space="preserve"> </w:t>
      </w:r>
      <w:r>
        <w:rPr>
          <w:rFonts w:ascii="Garamond" w:hAnsi="Garamond"/>
        </w:rPr>
        <w:t xml:space="preserve">The title (and first line) of Thomas’s poem ‘There was a time’ alludes to the opening passage of the </w:t>
      </w:r>
      <w:r w:rsidRPr="008A4E43">
        <w:rPr>
          <w:rFonts w:ascii="Garamond" w:hAnsi="Garamond"/>
        </w:rPr>
        <w:t>Immortality Ode</w:t>
      </w:r>
      <w:r>
        <w:rPr>
          <w:rFonts w:ascii="Garamond" w:hAnsi="Garamond"/>
        </w:rPr>
        <w:t>.</w:t>
      </w:r>
    </w:p>
  </w:endnote>
  <w:endnote w:id="51">
    <w:p w:rsidR="00B337D1" w:rsidRPr="00042E0F" w:rsidRDefault="00B337D1" w:rsidP="00CC5AD2">
      <w:pPr>
        <w:pStyle w:val="EndnoteText"/>
        <w:spacing w:line="360" w:lineRule="auto"/>
        <w:jc w:val="both"/>
        <w:rPr>
          <w:rFonts w:ascii="Garamond" w:hAnsi="Garamond"/>
        </w:rPr>
      </w:pPr>
      <w:r w:rsidRPr="003C1321">
        <w:rPr>
          <w:rStyle w:val="EndnoteReference"/>
          <w:rFonts w:ascii="Garamond" w:hAnsi="Garamond"/>
        </w:rPr>
        <w:endnoteRef/>
      </w:r>
      <w:r w:rsidRPr="003C1321">
        <w:rPr>
          <w:rFonts w:ascii="Garamond" w:hAnsi="Garamond"/>
        </w:rPr>
        <w:t xml:space="preserve"> </w:t>
      </w:r>
      <w:r>
        <w:rPr>
          <w:rFonts w:ascii="Garamond" w:hAnsi="Garamond"/>
        </w:rPr>
        <w:t xml:space="preserve">Edward Thomas, </w:t>
      </w:r>
      <w:r>
        <w:rPr>
          <w:rFonts w:ascii="Garamond" w:hAnsi="Garamond"/>
          <w:i/>
        </w:rPr>
        <w:t xml:space="preserve">The </w:t>
      </w:r>
      <w:r w:rsidRPr="00AF1C31">
        <w:rPr>
          <w:rFonts w:ascii="Garamond" w:hAnsi="Garamond"/>
          <w:i/>
        </w:rPr>
        <w:t>Childhood of Edward Thomas: A Fragment of Autobiography</w:t>
      </w:r>
      <w:r w:rsidRPr="00AF1C31">
        <w:rPr>
          <w:rFonts w:ascii="Garamond" w:hAnsi="Garamond"/>
        </w:rPr>
        <w:t xml:space="preserve"> (London: Faber and Faber, 1938</w:t>
      </w:r>
      <w:r>
        <w:rPr>
          <w:rFonts w:ascii="Garamond" w:hAnsi="Garamond"/>
        </w:rPr>
        <w:t xml:space="preserve">) </w:t>
      </w:r>
      <w:r w:rsidRPr="003C1321">
        <w:rPr>
          <w:rFonts w:ascii="Garamond" w:hAnsi="Garamond"/>
        </w:rPr>
        <w:t>26.</w:t>
      </w:r>
    </w:p>
  </w:endnote>
  <w:endnote w:id="52">
    <w:p w:rsidR="00B337D1" w:rsidRPr="00042E0F" w:rsidRDefault="00B337D1" w:rsidP="00CC5AD2">
      <w:pPr>
        <w:pStyle w:val="EndnoteText"/>
        <w:spacing w:line="360" w:lineRule="auto"/>
        <w:jc w:val="both"/>
        <w:rPr>
          <w:rFonts w:ascii="Garamond" w:hAnsi="Garamond"/>
        </w:rPr>
      </w:pPr>
      <w:r w:rsidRPr="00042E0F">
        <w:rPr>
          <w:rStyle w:val="EndnoteReference"/>
          <w:rFonts w:ascii="Garamond" w:hAnsi="Garamond"/>
        </w:rPr>
        <w:endnoteRef/>
      </w:r>
      <w:r w:rsidRPr="00042E0F">
        <w:rPr>
          <w:rFonts w:ascii="Garamond" w:hAnsi="Garamond"/>
        </w:rPr>
        <w:t xml:space="preserve"> </w:t>
      </w:r>
      <w:r>
        <w:rPr>
          <w:rFonts w:ascii="Garamond" w:hAnsi="Garamond"/>
        </w:rPr>
        <w:t>Philip Larkin once said of his recurring fear of death that,</w:t>
      </w:r>
      <w:r w:rsidRPr="00042E0F">
        <w:rPr>
          <w:rFonts w:ascii="Garamond" w:hAnsi="Garamond"/>
        </w:rPr>
        <w:t xml:space="preserve"> “nothing really expunges the terror: it remains a sort of Bluebeard’s chamber in the mind, somet</w:t>
      </w:r>
      <w:r>
        <w:rPr>
          <w:rFonts w:ascii="Garamond" w:hAnsi="Garamond"/>
        </w:rPr>
        <w:t xml:space="preserve">hing one is always afraid of”. </w:t>
      </w:r>
      <w:r w:rsidRPr="00042E0F">
        <w:rPr>
          <w:rFonts w:ascii="Garamond" w:hAnsi="Garamond"/>
        </w:rPr>
        <w:t xml:space="preserve">Philip Larkin to W.G. Runciman, 26 November 1978, </w:t>
      </w:r>
      <w:r w:rsidRPr="00042E0F">
        <w:rPr>
          <w:rFonts w:ascii="Garamond" w:hAnsi="Garamond"/>
          <w:i/>
        </w:rPr>
        <w:t>Selected Letters of Philip Larkin 1940-1985</w:t>
      </w:r>
      <w:r>
        <w:rPr>
          <w:rFonts w:ascii="Garamond" w:hAnsi="Garamond"/>
        </w:rPr>
        <w:t xml:space="preserve"> (London: Faber and Faber, 1992)</w:t>
      </w:r>
      <w:r w:rsidRPr="00042E0F">
        <w:rPr>
          <w:rFonts w:ascii="Garamond" w:hAnsi="Garamond"/>
        </w:rPr>
        <w:t xml:space="preserve"> 591.</w:t>
      </w:r>
    </w:p>
  </w:endnote>
  <w:endnote w:id="53">
    <w:p w:rsidR="00B337D1" w:rsidRPr="004F15DC" w:rsidRDefault="00B337D1" w:rsidP="00CC5AD2">
      <w:pPr>
        <w:pStyle w:val="EndnoteText"/>
        <w:spacing w:line="360" w:lineRule="auto"/>
        <w:rPr>
          <w:rFonts w:ascii="Garamond" w:hAnsi="Garamond"/>
        </w:rPr>
      </w:pPr>
      <w:r w:rsidRPr="004F15DC">
        <w:rPr>
          <w:rStyle w:val="EndnoteReference"/>
          <w:rFonts w:ascii="Garamond" w:hAnsi="Garamond"/>
        </w:rPr>
        <w:endnoteRef/>
      </w:r>
      <w:r w:rsidRPr="004F15DC">
        <w:rPr>
          <w:rFonts w:ascii="Garamond" w:hAnsi="Garamond"/>
        </w:rPr>
        <w:t xml:space="preserve"> Edward Thomas, </w:t>
      </w:r>
      <w:r w:rsidRPr="004F15DC">
        <w:rPr>
          <w:rFonts w:ascii="Garamond" w:hAnsi="Garamond"/>
          <w:i/>
        </w:rPr>
        <w:t>Collected Poems</w:t>
      </w:r>
      <w:r w:rsidRPr="004F15DC">
        <w:rPr>
          <w:rFonts w:ascii="Garamond" w:hAnsi="Garamond"/>
        </w:rPr>
        <w:t>, 79.</w:t>
      </w:r>
    </w:p>
  </w:endnote>
  <w:endnote w:id="54">
    <w:p w:rsidR="00B337D1" w:rsidRPr="005C02AD" w:rsidRDefault="00B337D1" w:rsidP="00CC5AD2">
      <w:pPr>
        <w:pStyle w:val="EndnoteText"/>
        <w:spacing w:line="360" w:lineRule="auto"/>
        <w:jc w:val="both"/>
        <w:rPr>
          <w:rFonts w:ascii="Garamond" w:hAnsi="Garamond"/>
        </w:rPr>
      </w:pPr>
      <w:r w:rsidRPr="005C02AD">
        <w:rPr>
          <w:rStyle w:val="EndnoteReference"/>
          <w:rFonts w:ascii="Garamond" w:hAnsi="Garamond"/>
        </w:rPr>
        <w:endnoteRef/>
      </w:r>
      <w:r>
        <w:rPr>
          <w:rFonts w:ascii="Garamond" w:hAnsi="Garamond"/>
        </w:rPr>
        <w:t xml:space="preserve"> On the circumstances surrounding Thomas and Frost’s first meeting see Matthew Hollis, </w:t>
      </w:r>
      <w:r w:rsidRPr="004571FE">
        <w:rPr>
          <w:rFonts w:ascii="Garamond" w:hAnsi="Garamond"/>
          <w:i/>
        </w:rPr>
        <w:t xml:space="preserve">Now All Roads Lead to France: The Last Years of Edward Thomas </w:t>
      </w:r>
      <w:r>
        <w:rPr>
          <w:rFonts w:ascii="Garamond" w:hAnsi="Garamond"/>
        </w:rPr>
        <w:t>(London: Faber and Faber, 2011).</w:t>
      </w:r>
    </w:p>
  </w:endnote>
  <w:endnote w:id="55">
    <w:p w:rsidR="00B337D1" w:rsidRPr="00B9037C" w:rsidRDefault="00B337D1" w:rsidP="00CC5AD2">
      <w:pPr>
        <w:pStyle w:val="EndnoteText"/>
        <w:spacing w:line="360" w:lineRule="auto"/>
        <w:jc w:val="both"/>
        <w:rPr>
          <w:rFonts w:ascii="Garamond" w:hAnsi="Garamond"/>
        </w:rPr>
      </w:pPr>
      <w:r w:rsidRPr="005B2D94">
        <w:rPr>
          <w:rStyle w:val="EndnoteReference"/>
          <w:rFonts w:ascii="Garamond" w:hAnsi="Garamond"/>
        </w:rPr>
        <w:endnoteRef/>
      </w:r>
      <w:r w:rsidRPr="005B2D94">
        <w:rPr>
          <w:rFonts w:ascii="Garamond" w:hAnsi="Garamond"/>
        </w:rPr>
        <w:t xml:space="preserve"> </w:t>
      </w:r>
      <w:r>
        <w:rPr>
          <w:rFonts w:ascii="Garamond" w:hAnsi="Garamond"/>
        </w:rPr>
        <w:t xml:space="preserve">Cf. </w:t>
      </w:r>
      <w:r w:rsidRPr="005B2D94">
        <w:rPr>
          <w:rFonts w:ascii="Garamond" w:hAnsi="Garamond"/>
        </w:rPr>
        <w:t>Lucy Newlyn,</w:t>
      </w:r>
      <w:r>
        <w:rPr>
          <w:rFonts w:ascii="Garamond" w:hAnsi="Garamond"/>
        </w:rPr>
        <w:t xml:space="preserve"> ‘“The shape of the sentences”: Edward Thomas’s Tracks in Contemporary Poetry’, </w:t>
      </w:r>
      <w:r>
        <w:rPr>
          <w:rFonts w:ascii="Garamond" w:hAnsi="Garamond"/>
          <w:i/>
        </w:rPr>
        <w:t>Branch-Lines</w:t>
      </w:r>
      <w:r>
        <w:rPr>
          <w:rFonts w:ascii="Garamond" w:hAnsi="Garamond"/>
        </w:rPr>
        <w:t>, 65-82, 67.</w:t>
      </w:r>
    </w:p>
  </w:endnote>
  <w:endnote w:id="56">
    <w:p w:rsidR="00B337D1" w:rsidRDefault="00B337D1" w:rsidP="00CC5AD2">
      <w:pPr>
        <w:pStyle w:val="EndnoteText"/>
        <w:spacing w:line="360" w:lineRule="auto"/>
        <w:jc w:val="both"/>
      </w:pPr>
      <w:r w:rsidRPr="00B9037C">
        <w:rPr>
          <w:rStyle w:val="EndnoteReference"/>
          <w:rFonts w:ascii="Garamond" w:hAnsi="Garamond"/>
        </w:rPr>
        <w:endnoteRef/>
      </w:r>
      <w:r w:rsidRPr="00B9037C">
        <w:rPr>
          <w:rFonts w:ascii="Garamond" w:hAnsi="Garamond"/>
        </w:rPr>
        <w:t xml:space="preserve"> Edward Thomas, </w:t>
      </w:r>
      <w:r w:rsidRPr="00B9037C">
        <w:rPr>
          <w:rFonts w:ascii="Garamond" w:hAnsi="Garamond"/>
          <w:i/>
        </w:rPr>
        <w:t>Prose Writings: A Selected Edition</w:t>
      </w:r>
      <w:r w:rsidRPr="00B9037C">
        <w:rPr>
          <w:rFonts w:ascii="Garamond" w:hAnsi="Garamond"/>
        </w:rPr>
        <w:t xml:space="preserve">, ed. Guy Cuthbertson, Volume I, </w:t>
      </w:r>
      <w:r w:rsidRPr="00B9037C">
        <w:rPr>
          <w:rFonts w:ascii="Garamond" w:hAnsi="Garamond"/>
          <w:i/>
        </w:rPr>
        <w:t xml:space="preserve">Autobiographies </w:t>
      </w:r>
      <w:r w:rsidRPr="00B9037C">
        <w:rPr>
          <w:rFonts w:ascii="Garamond" w:hAnsi="Garamond"/>
        </w:rPr>
        <w:t>(Oxford: Oxford University Press, 2011</w:t>
      </w:r>
      <w:r>
        <w:rPr>
          <w:rFonts w:ascii="Garamond" w:hAnsi="Garamond"/>
        </w:rPr>
        <w:t>) xvii.</w:t>
      </w:r>
    </w:p>
  </w:endnote>
  <w:endnote w:id="57">
    <w:p w:rsidR="00B337D1" w:rsidRDefault="00B337D1" w:rsidP="00CC5AD2">
      <w:pPr>
        <w:pStyle w:val="EndnoteText"/>
        <w:spacing w:line="360" w:lineRule="auto"/>
        <w:jc w:val="both"/>
      </w:pPr>
      <w:r w:rsidRPr="00D5435C">
        <w:rPr>
          <w:rStyle w:val="EndnoteReference"/>
          <w:rFonts w:ascii="Garamond" w:hAnsi="Garamond"/>
        </w:rPr>
        <w:endnoteRef/>
      </w:r>
      <w:r w:rsidRPr="00D5435C">
        <w:rPr>
          <w:rFonts w:ascii="Garamond" w:hAnsi="Garamond"/>
        </w:rPr>
        <w:t xml:space="preserve"> </w:t>
      </w:r>
      <w:r>
        <w:rPr>
          <w:rFonts w:ascii="Garamond" w:hAnsi="Garamond"/>
        </w:rPr>
        <w:t xml:space="preserve">Cited by </w:t>
      </w:r>
      <w:r w:rsidRPr="00D5435C">
        <w:rPr>
          <w:rFonts w:ascii="Garamond" w:hAnsi="Garamond"/>
        </w:rPr>
        <w:t xml:space="preserve">Jay </w:t>
      </w:r>
      <w:r w:rsidRPr="00D5435C">
        <w:rPr>
          <w:rFonts w:ascii="Garamond" w:eastAsia="Times New Roman" w:hAnsi="Garamond" w:cs="Times New Roman"/>
          <w:lang w:val="en" w:eastAsia="en-GB"/>
        </w:rPr>
        <w:t xml:space="preserve">Parini, </w:t>
      </w:r>
      <w:r w:rsidRPr="00D5435C">
        <w:rPr>
          <w:rFonts w:ascii="Garamond" w:eastAsia="Times New Roman" w:hAnsi="Garamond" w:cs="Times New Roman"/>
          <w:i/>
          <w:iCs/>
          <w:lang w:val="en" w:eastAsia="en-GB"/>
        </w:rPr>
        <w:t>Robert Frost: A Life</w:t>
      </w:r>
      <w:r w:rsidRPr="00D5435C">
        <w:rPr>
          <w:rFonts w:ascii="Garamond" w:eastAsia="Times New Roman" w:hAnsi="Garamond" w:cs="Times New Roman"/>
          <w:lang w:val="en" w:eastAsia="en-GB"/>
        </w:rPr>
        <w:t xml:space="preserve"> (New York: Henry Holt and Company, 1999) 119.</w:t>
      </w:r>
    </w:p>
  </w:endnote>
  <w:endnote w:id="58">
    <w:p w:rsidR="00B337D1" w:rsidRPr="00764134" w:rsidRDefault="00B337D1" w:rsidP="00CC5AD2">
      <w:pPr>
        <w:pStyle w:val="EndnoteText"/>
        <w:spacing w:line="360" w:lineRule="auto"/>
        <w:rPr>
          <w:rFonts w:ascii="Garamond" w:hAnsi="Garamond"/>
        </w:rPr>
      </w:pPr>
      <w:r w:rsidRPr="00764134">
        <w:rPr>
          <w:rStyle w:val="EndnoteReference"/>
          <w:rFonts w:ascii="Garamond" w:hAnsi="Garamond"/>
        </w:rPr>
        <w:endnoteRef/>
      </w:r>
      <w:r w:rsidRPr="00764134">
        <w:rPr>
          <w:rFonts w:ascii="Garamond" w:hAnsi="Garamond"/>
        </w:rPr>
        <w:t xml:space="preserve"> </w:t>
      </w:r>
      <w:r w:rsidRPr="00764134">
        <w:rPr>
          <w:rFonts w:ascii="Garamond" w:hAnsi="Garamond"/>
          <w:i/>
        </w:rPr>
        <w:t>The Childhood of Edward Thomas</w:t>
      </w:r>
      <w:r w:rsidRPr="00764134">
        <w:rPr>
          <w:rFonts w:ascii="Garamond" w:hAnsi="Garamond"/>
        </w:rPr>
        <w:t>, 59.</w:t>
      </w:r>
    </w:p>
  </w:endnote>
  <w:endnote w:id="59">
    <w:p w:rsidR="00B337D1" w:rsidRPr="00357218" w:rsidRDefault="00B337D1" w:rsidP="00CC5AD2">
      <w:pPr>
        <w:pStyle w:val="EndnoteText"/>
        <w:spacing w:line="360" w:lineRule="auto"/>
        <w:jc w:val="both"/>
        <w:rPr>
          <w:rFonts w:ascii="Garamond" w:hAnsi="Garamond"/>
        </w:rPr>
      </w:pPr>
      <w:r w:rsidRPr="00357218">
        <w:rPr>
          <w:rStyle w:val="EndnoteReference"/>
          <w:rFonts w:ascii="Garamond" w:hAnsi="Garamond"/>
        </w:rPr>
        <w:endnoteRef/>
      </w:r>
      <w:r>
        <w:rPr>
          <w:rFonts w:ascii="Garamond" w:hAnsi="Garamond"/>
        </w:rPr>
        <w:t xml:space="preserve"> In ‘Birches’,</w:t>
      </w:r>
      <w:r w:rsidRPr="00357218">
        <w:rPr>
          <w:rFonts w:ascii="Garamond" w:hAnsi="Garamond"/>
        </w:rPr>
        <w:t xml:space="preserve"> Frost’</w:t>
      </w:r>
      <w:r>
        <w:rPr>
          <w:rFonts w:ascii="Garamond" w:hAnsi="Garamond"/>
        </w:rPr>
        <w:t xml:space="preserve">s sense of “going back to be” echoes </w:t>
      </w:r>
      <w:r w:rsidRPr="00357218">
        <w:rPr>
          <w:rFonts w:ascii="Garamond" w:hAnsi="Garamond"/>
        </w:rPr>
        <w:t>Wordsworth’s</w:t>
      </w:r>
      <w:r>
        <w:rPr>
          <w:rFonts w:ascii="Garamond" w:hAnsi="Garamond"/>
        </w:rPr>
        <w:t xml:space="preserve"> sense</w:t>
      </w:r>
      <w:r w:rsidRPr="00357218">
        <w:rPr>
          <w:rFonts w:ascii="Garamond" w:hAnsi="Garamond"/>
        </w:rPr>
        <w:t xml:space="preserve"> of “something evermore about to be”.</w:t>
      </w:r>
    </w:p>
  </w:endnote>
  <w:endnote w:id="60">
    <w:p w:rsidR="00B337D1" w:rsidRPr="00B22509" w:rsidRDefault="00B337D1" w:rsidP="00CC5AD2">
      <w:pPr>
        <w:pStyle w:val="EndnoteText"/>
        <w:spacing w:line="360" w:lineRule="auto"/>
        <w:jc w:val="both"/>
        <w:rPr>
          <w:rFonts w:ascii="Garamond" w:hAnsi="Garamond"/>
        </w:rPr>
      </w:pPr>
      <w:r w:rsidRPr="00357218">
        <w:rPr>
          <w:rStyle w:val="EndnoteReference"/>
          <w:rFonts w:ascii="Garamond" w:hAnsi="Garamond"/>
        </w:rPr>
        <w:endnoteRef/>
      </w:r>
      <w:r w:rsidRPr="00357218">
        <w:rPr>
          <w:rFonts w:ascii="Garamond" w:hAnsi="Garamond"/>
        </w:rPr>
        <w:t xml:space="preserve"> The book would not be</w:t>
      </w:r>
      <w:r w:rsidRPr="00F44EF7">
        <w:rPr>
          <w:rFonts w:ascii="Garamond" w:hAnsi="Garamond"/>
        </w:rPr>
        <w:t xml:space="preserve"> published</w:t>
      </w:r>
      <w:r>
        <w:rPr>
          <w:rFonts w:ascii="Garamond" w:hAnsi="Garamond"/>
        </w:rPr>
        <w:t xml:space="preserve"> until 1938, well after Thomas</w:t>
      </w:r>
      <w:r w:rsidRPr="00F44EF7">
        <w:rPr>
          <w:rFonts w:ascii="Garamond" w:hAnsi="Garamond"/>
        </w:rPr>
        <w:t xml:space="preserve">’s death. Guy Cuthbertson </w:t>
      </w:r>
      <w:r>
        <w:rPr>
          <w:rFonts w:ascii="Garamond" w:hAnsi="Garamond"/>
        </w:rPr>
        <w:t xml:space="preserve">points out </w:t>
      </w:r>
      <w:r w:rsidRPr="00B22509">
        <w:rPr>
          <w:rFonts w:ascii="Garamond" w:hAnsi="Garamond"/>
        </w:rPr>
        <w:t xml:space="preserve">that </w:t>
      </w:r>
      <w:r w:rsidRPr="00B22509">
        <w:rPr>
          <w:rFonts w:ascii="Garamond" w:hAnsi="Garamond"/>
          <w:i/>
        </w:rPr>
        <w:t>The Childhood of Edward Thomas</w:t>
      </w:r>
      <w:r w:rsidRPr="00B22509">
        <w:rPr>
          <w:rFonts w:ascii="Garamond" w:hAnsi="Garamond"/>
        </w:rPr>
        <w:t xml:space="preserve"> </w:t>
      </w:r>
      <w:r>
        <w:rPr>
          <w:rFonts w:ascii="Garamond" w:hAnsi="Garamond"/>
        </w:rPr>
        <w:t>“</w:t>
      </w:r>
      <w:r w:rsidRPr="00B22509">
        <w:rPr>
          <w:rFonts w:ascii="Garamond" w:hAnsi="Garamond"/>
        </w:rPr>
        <w:t>was not the title Thomas used; he simply cal</w:t>
      </w:r>
      <w:r>
        <w:rPr>
          <w:rFonts w:ascii="Garamond" w:hAnsi="Garamond"/>
        </w:rPr>
        <w:t>led it ‘the autobiography’.” (‘Introduction’,</w:t>
      </w:r>
      <w:r w:rsidRPr="00B22509">
        <w:rPr>
          <w:rFonts w:ascii="Garamond" w:hAnsi="Garamond"/>
        </w:rPr>
        <w:t xml:space="preserve"> Edward Thomas, </w:t>
      </w:r>
      <w:r w:rsidRPr="00B22509">
        <w:rPr>
          <w:rFonts w:ascii="Garamond" w:hAnsi="Garamond"/>
          <w:i/>
        </w:rPr>
        <w:t>Pr</w:t>
      </w:r>
      <w:r>
        <w:rPr>
          <w:rFonts w:ascii="Garamond" w:hAnsi="Garamond"/>
          <w:i/>
        </w:rPr>
        <w:t>ose Writings</w:t>
      </w:r>
      <w:r w:rsidRPr="00B22509">
        <w:rPr>
          <w:rFonts w:ascii="Garamond" w:hAnsi="Garamond"/>
        </w:rPr>
        <w:t xml:space="preserve"> </w:t>
      </w:r>
      <w:r>
        <w:rPr>
          <w:rFonts w:ascii="Garamond" w:hAnsi="Garamond"/>
        </w:rPr>
        <w:t xml:space="preserve">Volume I) </w:t>
      </w:r>
      <w:r w:rsidRPr="00B22509">
        <w:rPr>
          <w:rFonts w:ascii="Garamond" w:hAnsi="Garamond"/>
        </w:rPr>
        <w:t>183.</w:t>
      </w:r>
      <w:r>
        <w:rPr>
          <w:rFonts w:ascii="Garamond" w:hAnsi="Garamond"/>
        </w:rPr>
        <w:t xml:space="preserve"> </w:t>
      </w:r>
    </w:p>
  </w:endnote>
  <w:endnote w:id="61">
    <w:p w:rsidR="00B337D1" w:rsidRPr="00F704E4" w:rsidRDefault="00B337D1" w:rsidP="00CC5AD2">
      <w:pPr>
        <w:pStyle w:val="EndnoteText"/>
        <w:spacing w:line="360" w:lineRule="auto"/>
        <w:jc w:val="both"/>
        <w:rPr>
          <w:rFonts w:ascii="Garamond" w:hAnsi="Garamond"/>
        </w:rPr>
      </w:pPr>
      <w:r w:rsidRPr="0005070E">
        <w:rPr>
          <w:rStyle w:val="EndnoteReference"/>
          <w:rFonts w:ascii="Garamond" w:hAnsi="Garamond"/>
        </w:rPr>
        <w:endnoteRef/>
      </w:r>
      <w:r>
        <w:rPr>
          <w:rFonts w:ascii="Garamond" w:hAnsi="Garamond"/>
        </w:rPr>
        <w:t xml:space="preserve"> Edward Thomas to </w:t>
      </w:r>
      <w:r w:rsidRPr="0005070E">
        <w:rPr>
          <w:rFonts w:ascii="Garamond" w:hAnsi="Garamond"/>
        </w:rPr>
        <w:t>Eleanor Farjeon,</w:t>
      </w:r>
      <w:r>
        <w:rPr>
          <w:rFonts w:ascii="Garamond" w:hAnsi="Garamond"/>
        </w:rPr>
        <w:t xml:space="preserve"> 8 December 1913. See Farjeon,</w:t>
      </w:r>
      <w:r w:rsidRPr="0005070E">
        <w:rPr>
          <w:rFonts w:ascii="Garamond" w:hAnsi="Garamond"/>
        </w:rPr>
        <w:t xml:space="preserve"> </w:t>
      </w:r>
      <w:r w:rsidRPr="0005070E">
        <w:rPr>
          <w:rFonts w:ascii="Garamond" w:hAnsi="Garamond"/>
          <w:i/>
        </w:rPr>
        <w:t>Edward Thomas: The Last Four Years</w:t>
      </w:r>
      <w:r w:rsidRPr="0005070E">
        <w:rPr>
          <w:rFonts w:ascii="Garamond" w:hAnsi="Garamond"/>
        </w:rPr>
        <w:t xml:space="preserve"> (Oxford: Oxford University Press, 1958; rep. Stro</w:t>
      </w:r>
      <w:r>
        <w:rPr>
          <w:rFonts w:ascii="Garamond" w:hAnsi="Garamond"/>
        </w:rPr>
        <w:t xml:space="preserve">ud: </w:t>
      </w:r>
      <w:r w:rsidRPr="00F704E4">
        <w:rPr>
          <w:rFonts w:ascii="Garamond" w:hAnsi="Garamond"/>
        </w:rPr>
        <w:t>Sutton Publishing, 1997) 48; 51.</w:t>
      </w:r>
    </w:p>
  </w:endnote>
  <w:endnote w:id="62">
    <w:p w:rsidR="00B337D1" w:rsidRPr="00F704E4" w:rsidRDefault="00B337D1" w:rsidP="00CC5AD2">
      <w:pPr>
        <w:pStyle w:val="EndnoteText"/>
        <w:spacing w:line="360" w:lineRule="auto"/>
        <w:jc w:val="both"/>
        <w:rPr>
          <w:rFonts w:ascii="Garamond" w:hAnsi="Garamond"/>
        </w:rPr>
      </w:pPr>
      <w:r w:rsidRPr="00F704E4">
        <w:rPr>
          <w:rStyle w:val="EndnoteReference"/>
          <w:rFonts w:ascii="Garamond" w:hAnsi="Garamond"/>
        </w:rPr>
        <w:endnoteRef/>
      </w:r>
      <w:r>
        <w:rPr>
          <w:rFonts w:ascii="Garamond" w:hAnsi="Garamond"/>
        </w:rPr>
        <w:t xml:space="preserve"> Longley, ‘Introduction’, </w:t>
      </w:r>
      <w:r w:rsidRPr="00F704E4">
        <w:rPr>
          <w:rFonts w:ascii="Garamond" w:hAnsi="Garamond"/>
          <w:i/>
        </w:rPr>
        <w:t>The Annotated Collected Poems</w:t>
      </w:r>
      <w:r w:rsidRPr="00F704E4">
        <w:rPr>
          <w:rFonts w:ascii="Garamond" w:hAnsi="Garamond"/>
        </w:rPr>
        <w:t>, 16</w:t>
      </w:r>
      <w:r>
        <w:rPr>
          <w:rFonts w:ascii="Garamond" w:hAnsi="Garamond"/>
        </w:rPr>
        <w:t>.</w:t>
      </w:r>
    </w:p>
  </w:endnote>
  <w:endnote w:id="63">
    <w:p w:rsidR="00B337D1" w:rsidRDefault="00B337D1" w:rsidP="00CC5AD2">
      <w:pPr>
        <w:pStyle w:val="EndnoteText"/>
        <w:spacing w:line="360" w:lineRule="auto"/>
        <w:jc w:val="both"/>
      </w:pPr>
      <w:r w:rsidRPr="00FA4498">
        <w:rPr>
          <w:rStyle w:val="EndnoteReference"/>
          <w:rFonts w:ascii="Garamond" w:hAnsi="Garamond"/>
        </w:rPr>
        <w:endnoteRef/>
      </w:r>
      <w:r w:rsidRPr="00FA4498">
        <w:rPr>
          <w:rFonts w:ascii="Garamond" w:hAnsi="Garamond"/>
        </w:rPr>
        <w:t xml:space="preserve"> </w:t>
      </w:r>
      <w:r w:rsidRPr="00FA4498">
        <w:rPr>
          <w:rFonts w:ascii="Garamond" w:hAnsi="Garamond"/>
          <w:i/>
        </w:rPr>
        <w:t>The Childhood of Edward Thomas</w:t>
      </w:r>
      <w:r w:rsidRPr="00FA4498">
        <w:rPr>
          <w:rFonts w:ascii="Garamond" w:hAnsi="Garamond"/>
        </w:rPr>
        <w:t>, 13.</w:t>
      </w:r>
    </w:p>
  </w:endnote>
  <w:endnote w:id="64">
    <w:p w:rsidR="00B337D1" w:rsidRPr="00A81FAD" w:rsidRDefault="00B337D1" w:rsidP="00CC5AD2">
      <w:pPr>
        <w:pStyle w:val="EndnoteText"/>
        <w:spacing w:line="360" w:lineRule="auto"/>
        <w:jc w:val="both"/>
        <w:rPr>
          <w:rFonts w:ascii="Garamond" w:hAnsi="Garamond"/>
        </w:rPr>
      </w:pPr>
      <w:r w:rsidRPr="009F4500">
        <w:rPr>
          <w:rStyle w:val="EndnoteReference"/>
          <w:rFonts w:ascii="Garamond" w:hAnsi="Garamond"/>
        </w:rPr>
        <w:endnoteRef/>
      </w:r>
      <w:r w:rsidRPr="009F4500">
        <w:rPr>
          <w:rFonts w:ascii="Garamond" w:hAnsi="Garamond"/>
        </w:rPr>
        <w:t xml:space="preserve"> </w:t>
      </w:r>
      <w:r w:rsidRPr="00A81FAD">
        <w:rPr>
          <w:rFonts w:ascii="Garamond" w:hAnsi="Garamond"/>
        </w:rPr>
        <w:t xml:space="preserve">Edward Thomas, </w:t>
      </w:r>
      <w:r w:rsidRPr="00A81FAD">
        <w:rPr>
          <w:rFonts w:ascii="Garamond" w:hAnsi="Garamond"/>
          <w:i/>
        </w:rPr>
        <w:t>Collected Poems</w:t>
      </w:r>
      <w:r w:rsidRPr="00A81FAD">
        <w:rPr>
          <w:rFonts w:ascii="Garamond" w:hAnsi="Garamond"/>
        </w:rPr>
        <w:t>, 49.</w:t>
      </w:r>
    </w:p>
  </w:endnote>
  <w:endnote w:id="65">
    <w:p w:rsidR="00B337D1" w:rsidRPr="00B64E6D" w:rsidRDefault="00B337D1" w:rsidP="00CC5AD2">
      <w:pPr>
        <w:pStyle w:val="EndnoteText"/>
        <w:spacing w:line="360" w:lineRule="auto"/>
        <w:rPr>
          <w:rFonts w:ascii="Garamond" w:hAnsi="Garamond"/>
        </w:rPr>
      </w:pPr>
      <w:r w:rsidRPr="00B64E6D">
        <w:rPr>
          <w:rStyle w:val="EndnoteReference"/>
          <w:rFonts w:ascii="Garamond" w:hAnsi="Garamond"/>
        </w:rPr>
        <w:endnoteRef/>
      </w:r>
      <w:r w:rsidRPr="00B64E6D">
        <w:rPr>
          <w:rFonts w:ascii="Garamond" w:hAnsi="Garamond"/>
        </w:rPr>
        <w:t xml:space="preserve"> </w:t>
      </w:r>
      <w:r w:rsidRPr="00B64E6D">
        <w:rPr>
          <w:rFonts w:ascii="Garamond" w:hAnsi="Garamond"/>
          <w:i/>
        </w:rPr>
        <w:t>Selected Letters of Robert Frost</w:t>
      </w:r>
      <w:r w:rsidRPr="00B64E6D">
        <w:rPr>
          <w:rFonts w:ascii="Garamond" w:hAnsi="Garamond"/>
        </w:rPr>
        <w:t>, ed. Lawrence Thompson (New York: Holt, Rinehart and Winston, 1964) 130.</w:t>
      </w:r>
    </w:p>
  </w:endnote>
  <w:endnote w:id="66">
    <w:p w:rsidR="00B337D1" w:rsidRDefault="00B337D1" w:rsidP="00CC5AD2">
      <w:pPr>
        <w:pStyle w:val="EndnoteText"/>
        <w:spacing w:line="360" w:lineRule="auto"/>
        <w:jc w:val="both"/>
      </w:pPr>
      <w:r w:rsidRPr="00747005">
        <w:rPr>
          <w:rStyle w:val="EndnoteReference"/>
          <w:rFonts w:ascii="Garamond" w:hAnsi="Garamond"/>
        </w:rPr>
        <w:endnoteRef/>
      </w:r>
      <w:r>
        <w:t xml:space="preserve"> </w:t>
      </w:r>
      <w:r w:rsidRPr="00FA4498">
        <w:rPr>
          <w:rFonts w:ascii="Garamond" w:hAnsi="Garamond"/>
          <w:i/>
        </w:rPr>
        <w:t>The Childhood of Edward Thomas</w:t>
      </w:r>
      <w:r>
        <w:rPr>
          <w:rFonts w:ascii="Garamond" w:hAnsi="Garamond"/>
        </w:rPr>
        <w:t>, 18-19</w:t>
      </w:r>
      <w:r w:rsidRPr="00FA4498">
        <w:rPr>
          <w:rFonts w:ascii="Garamond" w:hAnsi="Garamond"/>
        </w:rPr>
        <w:t>.</w:t>
      </w:r>
    </w:p>
  </w:endnote>
  <w:endnote w:id="67">
    <w:p w:rsidR="00B337D1" w:rsidRPr="00A81FAD" w:rsidRDefault="00B337D1" w:rsidP="00CC5AD2">
      <w:pPr>
        <w:pStyle w:val="EndnoteText"/>
        <w:spacing w:line="360" w:lineRule="auto"/>
        <w:jc w:val="both"/>
        <w:rPr>
          <w:rFonts w:ascii="Garamond" w:hAnsi="Garamond"/>
        </w:rPr>
      </w:pPr>
      <w:r w:rsidRPr="00A81FAD">
        <w:rPr>
          <w:rStyle w:val="EndnoteReference"/>
          <w:rFonts w:ascii="Garamond" w:hAnsi="Garamond"/>
        </w:rPr>
        <w:endnoteRef/>
      </w:r>
      <w:r>
        <w:rPr>
          <w:rFonts w:ascii="Garamond" w:hAnsi="Garamond"/>
        </w:rPr>
        <w:t xml:space="preserve"> </w:t>
      </w:r>
      <w:r w:rsidRPr="00A81FAD">
        <w:rPr>
          <w:rFonts w:ascii="Garamond" w:hAnsi="Garamond"/>
        </w:rPr>
        <w:t xml:space="preserve">Blake, </w:t>
      </w:r>
      <w:r w:rsidRPr="00A81FAD">
        <w:rPr>
          <w:rFonts w:ascii="Garamond" w:hAnsi="Garamond"/>
          <w:i/>
        </w:rPr>
        <w:t>The Complete Poems</w:t>
      </w:r>
      <w:r>
        <w:rPr>
          <w:rFonts w:ascii="Garamond" w:hAnsi="Garamond"/>
        </w:rPr>
        <w:t>, 110.</w:t>
      </w:r>
    </w:p>
  </w:endnote>
  <w:endnote w:id="68">
    <w:p w:rsidR="00B337D1" w:rsidRPr="002716FA" w:rsidRDefault="00B337D1" w:rsidP="00CC5AD2">
      <w:pPr>
        <w:pStyle w:val="EndnoteText"/>
        <w:spacing w:line="360" w:lineRule="auto"/>
        <w:jc w:val="both"/>
        <w:rPr>
          <w:rFonts w:ascii="Garamond" w:hAnsi="Garamond"/>
        </w:rPr>
      </w:pPr>
      <w:r w:rsidRPr="00ED2CC9">
        <w:rPr>
          <w:rStyle w:val="EndnoteReference"/>
          <w:rFonts w:ascii="Garamond" w:hAnsi="Garamond"/>
        </w:rPr>
        <w:endnoteRef/>
      </w:r>
      <w:r w:rsidRPr="00ED2CC9">
        <w:rPr>
          <w:rFonts w:ascii="Garamond" w:hAnsi="Garamond"/>
        </w:rPr>
        <w:t xml:space="preserve"> ‘The Marriage of Heaven and Hell’, </w:t>
      </w:r>
      <w:r>
        <w:rPr>
          <w:rFonts w:ascii="Garamond" w:hAnsi="Garamond"/>
        </w:rPr>
        <w:t xml:space="preserve">Blake, </w:t>
      </w:r>
      <w:r w:rsidRPr="00ED2CC9">
        <w:rPr>
          <w:rFonts w:ascii="Garamond" w:hAnsi="Garamond"/>
          <w:i/>
        </w:rPr>
        <w:t>The Complete Poems</w:t>
      </w:r>
      <w:r w:rsidRPr="00ED2CC9">
        <w:rPr>
          <w:rFonts w:ascii="Garamond" w:hAnsi="Garamond"/>
        </w:rPr>
        <w:t>, 184.</w:t>
      </w:r>
      <w:r>
        <w:rPr>
          <w:rFonts w:ascii="Garamond" w:hAnsi="Garamond"/>
        </w:rPr>
        <w:t xml:space="preserve"> </w:t>
      </w:r>
      <w:r w:rsidRPr="00A81FAD">
        <w:rPr>
          <w:rFonts w:ascii="Garamond" w:hAnsi="Garamond"/>
        </w:rPr>
        <w:t>C</w:t>
      </w:r>
      <w:r>
        <w:rPr>
          <w:rFonts w:ascii="Garamond" w:hAnsi="Garamond"/>
        </w:rPr>
        <w:t>f. Blake’s</w:t>
      </w:r>
      <w:r w:rsidRPr="00A81FAD">
        <w:rPr>
          <w:rFonts w:ascii="Garamond" w:hAnsi="Garamond"/>
        </w:rPr>
        <w:t xml:space="preserve"> ‘Introduction</w:t>
      </w:r>
      <w:r>
        <w:rPr>
          <w:rFonts w:ascii="Garamond" w:hAnsi="Garamond"/>
        </w:rPr>
        <w:t xml:space="preserve">’ to </w:t>
      </w:r>
      <w:r w:rsidRPr="002F0EB8">
        <w:rPr>
          <w:rFonts w:ascii="Garamond" w:hAnsi="Garamond"/>
          <w:i/>
        </w:rPr>
        <w:t>Songs of Innocence</w:t>
      </w:r>
      <w:r w:rsidRPr="00A81FAD">
        <w:rPr>
          <w:rFonts w:ascii="Garamond" w:hAnsi="Garamond"/>
        </w:rPr>
        <w:t xml:space="preserve">: </w:t>
      </w:r>
      <w:r w:rsidRPr="002716FA">
        <w:rPr>
          <w:rFonts w:ascii="Garamond" w:hAnsi="Garamond"/>
        </w:rPr>
        <w:t>“So I sung the same again / While he wept with joy to hear” (</w:t>
      </w:r>
      <w:r w:rsidRPr="002716FA">
        <w:rPr>
          <w:rFonts w:ascii="Garamond" w:hAnsi="Garamond"/>
          <w:i/>
        </w:rPr>
        <w:t>The Complete Poems</w:t>
      </w:r>
      <w:r w:rsidRPr="002716FA">
        <w:rPr>
          <w:rFonts w:ascii="Garamond" w:hAnsi="Garamond"/>
        </w:rPr>
        <w:t>, 104).</w:t>
      </w:r>
    </w:p>
  </w:endnote>
  <w:endnote w:id="69">
    <w:p w:rsidR="00B337D1" w:rsidRPr="005E26EB" w:rsidRDefault="00B337D1" w:rsidP="00CC5AD2">
      <w:pPr>
        <w:pStyle w:val="EndnoteText"/>
        <w:spacing w:line="360" w:lineRule="auto"/>
        <w:jc w:val="both"/>
        <w:rPr>
          <w:rFonts w:ascii="Garamond" w:hAnsi="Garamond"/>
        </w:rPr>
      </w:pPr>
      <w:r w:rsidRPr="005E26EB">
        <w:rPr>
          <w:rStyle w:val="EndnoteReference"/>
          <w:rFonts w:ascii="Garamond" w:hAnsi="Garamond"/>
        </w:rPr>
        <w:endnoteRef/>
      </w:r>
      <w:r w:rsidRPr="005E26EB">
        <w:rPr>
          <w:rFonts w:ascii="Garamond" w:hAnsi="Garamond"/>
        </w:rPr>
        <w:t xml:space="preserve"> Blake, </w:t>
      </w:r>
      <w:r w:rsidRPr="005E26EB">
        <w:rPr>
          <w:rFonts w:ascii="Garamond" w:hAnsi="Garamond"/>
          <w:i/>
        </w:rPr>
        <w:t>The Complete Poems</w:t>
      </w:r>
      <w:r w:rsidRPr="005E26EB">
        <w:rPr>
          <w:rFonts w:ascii="Garamond" w:hAnsi="Garamond"/>
        </w:rPr>
        <w:t>, 110.</w:t>
      </w:r>
    </w:p>
  </w:endnote>
  <w:endnote w:id="70">
    <w:p w:rsidR="00B337D1" w:rsidRPr="000509E3" w:rsidRDefault="00B337D1" w:rsidP="00CC5AD2">
      <w:pPr>
        <w:pStyle w:val="EndnoteText"/>
        <w:spacing w:line="360" w:lineRule="auto"/>
        <w:rPr>
          <w:rFonts w:ascii="Garamond" w:hAnsi="Garamond"/>
        </w:rPr>
      </w:pPr>
      <w:r w:rsidRPr="000509E3">
        <w:rPr>
          <w:rStyle w:val="EndnoteReference"/>
          <w:rFonts w:ascii="Garamond" w:hAnsi="Garamond"/>
        </w:rPr>
        <w:endnoteRef/>
      </w:r>
      <w:r w:rsidRPr="000509E3">
        <w:rPr>
          <w:rFonts w:ascii="Garamond" w:hAnsi="Garamond"/>
        </w:rPr>
        <w:t xml:space="preserve"> Thomas, </w:t>
      </w:r>
      <w:r w:rsidRPr="000509E3">
        <w:rPr>
          <w:rFonts w:ascii="Garamond" w:hAnsi="Garamond"/>
          <w:i/>
        </w:rPr>
        <w:t>The Childhood of Edward Thomas</w:t>
      </w:r>
      <w:r w:rsidRPr="000509E3">
        <w:rPr>
          <w:rFonts w:ascii="Garamond" w:hAnsi="Garamond"/>
        </w:rPr>
        <w:t>, 56.</w:t>
      </w:r>
    </w:p>
  </w:endnote>
  <w:endnote w:id="71">
    <w:p w:rsidR="00B337D1" w:rsidRPr="00AF1C31" w:rsidRDefault="00B337D1" w:rsidP="00CC5AD2">
      <w:pPr>
        <w:pStyle w:val="EndnoteText"/>
        <w:spacing w:line="360" w:lineRule="auto"/>
        <w:jc w:val="both"/>
        <w:rPr>
          <w:rFonts w:ascii="Garamond" w:hAnsi="Garamond"/>
        </w:rPr>
      </w:pPr>
      <w:r w:rsidRPr="00AF1C31">
        <w:rPr>
          <w:rStyle w:val="EndnoteReference"/>
          <w:rFonts w:ascii="Garamond" w:hAnsi="Garamond"/>
        </w:rPr>
        <w:endnoteRef/>
      </w:r>
      <w:r>
        <w:rPr>
          <w:rFonts w:ascii="Garamond" w:hAnsi="Garamond"/>
        </w:rPr>
        <w:t xml:space="preserve"> Ibid.,</w:t>
      </w:r>
      <w:r w:rsidRPr="00AF1C31">
        <w:rPr>
          <w:rFonts w:ascii="Garamond" w:hAnsi="Garamond"/>
        </w:rPr>
        <w:t xml:space="preserve"> 57.</w:t>
      </w:r>
    </w:p>
  </w:endnote>
  <w:endnote w:id="72">
    <w:p w:rsidR="00B337D1" w:rsidRPr="008852E6" w:rsidRDefault="00B337D1" w:rsidP="00CC5AD2">
      <w:pPr>
        <w:pStyle w:val="EndnoteText"/>
        <w:spacing w:line="360" w:lineRule="auto"/>
        <w:jc w:val="both"/>
        <w:rPr>
          <w:rFonts w:ascii="Garamond" w:hAnsi="Garamond"/>
        </w:rPr>
      </w:pPr>
      <w:r w:rsidRPr="008852E6">
        <w:rPr>
          <w:rStyle w:val="EndnoteReference"/>
          <w:rFonts w:ascii="Garamond" w:hAnsi="Garamond"/>
        </w:rPr>
        <w:endnoteRef/>
      </w:r>
      <w:r w:rsidRPr="008852E6">
        <w:rPr>
          <w:rFonts w:ascii="Garamond" w:hAnsi="Garamond"/>
        </w:rPr>
        <w:t xml:space="preserve"> Edward Thomas, </w:t>
      </w:r>
      <w:r w:rsidRPr="008852E6">
        <w:rPr>
          <w:rFonts w:ascii="Garamond" w:hAnsi="Garamond"/>
          <w:i/>
        </w:rPr>
        <w:t>Collected Poems</w:t>
      </w:r>
      <w:r w:rsidRPr="008852E6">
        <w:rPr>
          <w:rFonts w:ascii="Garamond" w:hAnsi="Garamond"/>
        </w:rPr>
        <w:t xml:space="preserve">, </w:t>
      </w:r>
      <w:r>
        <w:rPr>
          <w:rFonts w:ascii="Garamond" w:hAnsi="Garamond"/>
        </w:rPr>
        <w:t>129-30.</w:t>
      </w:r>
    </w:p>
  </w:endnote>
  <w:endnote w:id="73">
    <w:p w:rsidR="00B337D1" w:rsidRPr="003D5353" w:rsidRDefault="00B337D1" w:rsidP="00CC5AD2">
      <w:pPr>
        <w:pStyle w:val="EndnoteText"/>
        <w:spacing w:line="360" w:lineRule="auto"/>
        <w:jc w:val="both"/>
        <w:rPr>
          <w:rFonts w:ascii="Garamond" w:hAnsi="Garamond"/>
        </w:rPr>
      </w:pPr>
      <w:r w:rsidRPr="003D5353">
        <w:rPr>
          <w:rStyle w:val="EndnoteReference"/>
          <w:rFonts w:ascii="Garamond" w:hAnsi="Garamond"/>
        </w:rPr>
        <w:endnoteRef/>
      </w:r>
      <w:r w:rsidRPr="003D5353">
        <w:rPr>
          <w:rFonts w:ascii="Garamond" w:hAnsi="Garamond"/>
        </w:rPr>
        <w:t xml:space="preserve"> Frost, </w:t>
      </w:r>
      <w:r w:rsidRPr="003D5353">
        <w:rPr>
          <w:rFonts w:ascii="Garamond" w:hAnsi="Garamond"/>
          <w:i/>
        </w:rPr>
        <w:t>Selected Poems</w:t>
      </w:r>
      <w:r w:rsidRPr="003D5353">
        <w:rPr>
          <w:rFonts w:ascii="Garamond" w:hAnsi="Garamond"/>
        </w:rPr>
        <w:t xml:space="preserve">, 41. </w:t>
      </w:r>
    </w:p>
  </w:endnote>
  <w:endnote w:id="74">
    <w:p w:rsidR="00B337D1" w:rsidRPr="003D5353" w:rsidRDefault="00B337D1" w:rsidP="00CC5AD2">
      <w:pPr>
        <w:pStyle w:val="EndnoteText"/>
        <w:spacing w:line="360" w:lineRule="auto"/>
        <w:jc w:val="both"/>
        <w:rPr>
          <w:rFonts w:ascii="Garamond" w:hAnsi="Garamond"/>
        </w:rPr>
      </w:pPr>
      <w:r w:rsidRPr="003D5353">
        <w:rPr>
          <w:rStyle w:val="EndnoteReference"/>
          <w:rFonts w:ascii="Garamond" w:hAnsi="Garamond"/>
        </w:rPr>
        <w:endnoteRef/>
      </w:r>
      <w:r w:rsidRPr="003D5353">
        <w:rPr>
          <w:rFonts w:ascii="Garamond" w:hAnsi="Garamond"/>
        </w:rPr>
        <w:t xml:space="preserve"> ‘Song at the Year’s Turning’, R.S. Thomas, </w:t>
      </w:r>
      <w:r w:rsidRPr="003D5353">
        <w:rPr>
          <w:rFonts w:ascii="Garamond" w:hAnsi="Garamond"/>
          <w:i/>
        </w:rPr>
        <w:t>Collected Poems 1945-1990</w:t>
      </w:r>
      <w:r w:rsidRPr="003D5353">
        <w:rPr>
          <w:rFonts w:ascii="Garamond" w:hAnsi="Garamond"/>
        </w:rPr>
        <w:t xml:space="preserve"> (London: Dent, 1993) 59.</w:t>
      </w:r>
    </w:p>
  </w:endnote>
  <w:endnote w:id="75">
    <w:p w:rsidR="00B337D1" w:rsidRDefault="00B337D1" w:rsidP="00CC5AD2">
      <w:pPr>
        <w:pStyle w:val="EndnoteText"/>
        <w:spacing w:line="360" w:lineRule="auto"/>
      </w:pPr>
      <w:r w:rsidRPr="003D5353">
        <w:rPr>
          <w:rStyle w:val="EndnoteReference"/>
          <w:rFonts w:ascii="Garamond" w:hAnsi="Garamond"/>
        </w:rPr>
        <w:endnoteRef/>
      </w:r>
      <w:r w:rsidRPr="003D5353">
        <w:rPr>
          <w:rFonts w:ascii="Garamond" w:hAnsi="Garamond"/>
        </w:rPr>
        <w:t xml:space="preserve"> ‘Lob’</w:t>
      </w:r>
      <w:r>
        <w:t xml:space="preserve">, </w:t>
      </w:r>
      <w:r w:rsidRPr="00D83996">
        <w:rPr>
          <w:rFonts w:ascii="Garamond" w:hAnsi="Garamond"/>
        </w:rPr>
        <w:t xml:space="preserve">Edward Thomas, </w:t>
      </w:r>
      <w:r w:rsidRPr="00D83996">
        <w:rPr>
          <w:rFonts w:ascii="Garamond" w:hAnsi="Garamond"/>
          <w:i/>
        </w:rPr>
        <w:t>Collected Poems</w:t>
      </w:r>
      <w:r>
        <w:rPr>
          <w:rFonts w:ascii="Garamond" w:hAnsi="Garamond"/>
        </w:rPr>
        <w:t>, 57.</w:t>
      </w:r>
    </w:p>
  </w:endnote>
  <w:endnote w:id="76">
    <w:p w:rsidR="00B337D1" w:rsidRPr="00D83996" w:rsidRDefault="00B337D1" w:rsidP="00CC5AD2">
      <w:pPr>
        <w:pStyle w:val="EndnoteText"/>
        <w:spacing w:line="360" w:lineRule="auto"/>
        <w:rPr>
          <w:rFonts w:ascii="Garamond" w:hAnsi="Garamond"/>
        </w:rPr>
      </w:pPr>
      <w:r w:rsidRPr="00D83996">
        <w:rPr>
          <w:rStyle w:val="EndnoteReference"/>
          <w:rFonts w:ascii="Garamond" w:hAnsi="Garamond"/>
        </w:rPr>
        <w:endnoteRef/>
      </w:r>
      <w:r w:rsidRPr="00D83996">
        <w:rPr>
          <w:rFonts w:ascii="Garamond" w:hAnsi="Garamond"/>
        </w:rPr>
        <w:t xml:space="preserve"> Edward Thomas, </w:t>
      </w:r>
      <w:r w:rsidRPr="00D83996">
        <w:rPr>
          <w:rFonts w:ascii="Garamond" w:hAnsi="Garamond"/>
          <w:i/>
        </w:rPr>
        <w:t>Collected Poems</w:t>
      </w:r>
      <w:r w:rsidRPr="00D83996">
        <w:rPr>
          <w:rFonts w:ascii="Garamond" w:hAnsi="Garamond"/>
        </w:rPr>
        <w:t>, 121.</w:t>
      </w:r>
    </w:p>
  </w:endnote>
  <w:endnote w:id="77">
    <w:p w:rsidR="00B337D1" w:rsidRPr="00D83996" w:rsidRDefault="00B337D1" w:rsidP="00CC5AD2">
      <w:pPr>
        <w:pStyle w:val="EndnoteText"/>
        <w:spacing w:line="360" w:lineRule="auto"/>
        <w:rPr>
          <w:rFonts w:ascii="Garamond" w:hAnsi="Garamond"/>
        </w:rPr>
      </w:pPr>
      <w:r w:rsidRPr="00D83996">
        <w:rPr>
          <w:rStyle w:val="EndnoteReference"/>
          <w:rFonts w:ascii="Garamond" w:hAnsi="Garamond"/>
        </w:rPr>
        <w:endnoteRef/>
      </w:r>
      <w:r w:rsidRPr="00D83996">
        <w:rPr>
          <w:rFonts w:ascii="Garamond" w:hAnsi="Garamond"/>
        </w:rPr>
        <w:t xml:space="preserve"> </w:t>
      </w:r>
      <w:r>
        <w:rPr>
          <w:rFonts w:ascii="Garamond" w:hAnsi="Garamond"/>
        </w:rPr>
        <w:t>Ibid</w:t>
      </w:r>
      <w:r w:rsidRPr="00D83996">
        <w:rPr>
          <w:rFonts w:ascii="Garamond" w:hAnsi="Garamond"/>
        </w:rPr>
        <w:t>.</w:t>
      </w:r>
    </w:p>
  </w:endnote>
  <w:endnote w:id="78">
    <w:p w:rsidR="00B337D1" w:rsidRPr="00B92B3C" w:rsidRDefault="00B337D1" w:rsidP="00CC5AD2">
      <w:pPr>
        <w:pStyle w:val="EndnoteText"/>
        <w:spacing w:line="360" w:lineRule="auto"/>
        <w:jc w:val="both"/>
        <w:rPr>
          <w:rFonts w:ascii="Garamond" w:hAnsi="Garamond"/>
        </w:rPr>
      </w:pPr>
      <w:r w:rsidRPr="00D83996">
        <w:rPr>
          <w:rStyle w:val="EndnoteReference"/>
          <w:rFonts w:ascii="Garamond" w:hAnsi="Garamond"/>
        </w:rPr>
        <w:endnoteRef/>
      </w:r>
      <w:r w:rsidRPr="00EE3EE9">
        <w:rPr>
          <w:rFonts w:ascii="Garamond" w:hAnsi="Garamond"/>
        </w:rPr>
        <w:t xml:space="preserve"> </w:t>
      </w:r>
      <w:r>
        <w:rPr>
          <w:rFonts w:ascii="Garamond" w:hAnsi="Garamond"/>
        </w:rPr>
        <w:t xml:space="preserve">Edward Thomas, </w:t>
      </w:r>
      <w:r w:rsidRPr="005060AE">
        <w:rPr>
          <w:rFonts w:ascii="Garamond" w:hAnsi="Garamond"/>
          <w:i/>
        </w:rPr>
        <w:t>Collected Poems</w:t>
      </w:r>
      <w:r>
        <w:rPr>
          <w:rFonts w:ascii="Garamond" w:hAnsi="Garamond"/>
        </w:rPr>
        <w:t xml:space="preserve">, 121-2. </w:t>
      </w:r>
    </w:p>
  </w:endnote>
  <w:endnote w:id="79">
    <w:p w:rsidR="00B337D1" w:rsidRPr="00935B89" w:rsidRDefault="00B337D1" w:rsidP="00CC5AD2">
      <w:pPr>
        <w:spacing w:after="0" w:line="360" w:lineRule="auto"/>
        <w:jc w:val="both"/>
        <w:rPr>
          <w:rFonts w:ascii="Garamond" w:hAnsi="Garamond"/>
        </w:rPr>
      </w:pPr>
      <w:r w:rsidRPr="00935B89">
        <w:rPr>
          <w:rStyle w:val="EndnoteReference"/>
          <w:rFonts w:ascii="Garamond" w:hAnsi="Garamond"/>
          <w:sz w:val="20"/>
          <w:szCs w:val="20"/>
        </w:rPr>
        <w:endnoteRef/>
      </w:r>
      <w:r w:rsidRPr="00935B89">
        <w:rPr>
          <w:rFonts w:ascii="Garamond" w:hAnsi="Garamond"/>
          <w:sz w:val="20"/>
          <w:szCs w:val="20"/>
        </w:rPr>
        <w:t xml:space="preserve"> Ted Hughes, ‘Myth and Education’, </w:t>
      </w:r>
      <w:r>
        <w:rPr>
          <w:rFonts w:ascii="Garamond" w:hAnsi="Garamond"/>
          <w:sz w:val="20"/>
          <w:szCs w:val="20"/>
        </w:rPr>
        <w:t xml:space="preserve">(1976) </w:t>
      </w:r>
      <w:r w:rsidRPr="00935B89">
        <w:rPr>
          <w:rFonts w:ascii="Garamond" w:hAnsi="Garamond"/>
          <w:i/>
          <w:sz w:val="20"/>
          <w:szCs w:val="20"/>
        </w:rPr>
        <w:t>Winter Polle</w:t>
      </w:r>
      <w:r w:rsidRPr="001148E0">
        <w:rPr>
          <w:rFonts w:ascii="Garamond" w:hAnsi="Garamond"/>
          <w:sz w:val="20"/>
          <w:szCs w:val="20"/>
        </w:rPr>
        <w:t>n</w:t>
      </w:r>
      <w:r w:rsidRPr="001148E0">
        <w:rPr>
          <w:rFonts w:ascii="Garamond" w:hAnsi="Garamond"/>
          <w:i/>
          <w:sz w:val="20"/>
          <w:szCs w:val="20"/>
        </w:rPr>
        <w:t>: Occasional Prose</w:t>
      </w:r>
      <w:r>
        <w:rPr>
          <w:rFonts w:ascii="Garamond" w:hAnsi="Garamond"/>
          <w:sz w:val="20"/>
          <w:szCs w:val="20"/>
        </w:rPr>
        <w:t xml:space="preserve">, ed. William Scammell (London: Faber, 1994) </w:t>
      </w:r>
      <w:r w:rsidRPr="00935B89">
        <w:rPr>
          <w:rFonts w:ascii="Garamond" w:hAnsi="Garamond"/>
          <w:sz w:val="20"/>
          <w:szCs w:val="20"/>
        </w:rPr>
        <w:t>141.</w:t>
      </w:r>
    </w:p>
  </w:endnote>
  <w:endnote w:id="80">
    <w:p w:rsidR="00B337D1" w:rsidRDefault="00B337D1" w:rsidP="00CC5AD2">
      <w:pPr>
        <w:pStyle w:val="EndnoteText"/>
        <w:spacing w:line="360" w:lineRule="auto"/>
        <w:jc w:val="both"/>
      </w:pPr>
      <w:r w:rsidRPr="00935B89">
        <w:rPr>
          <w:rStyle w:val="EndnoteReference"/>
          <w:rFonts w:ascii="Garamond" w:hAnsi="Garamond"/>
        </w:rPr>
        <w:endnoteRef/>
      </w:r>
      <w:r w:rsidRPr="00935B89">
        <w:rPr>
          <w:rFonts w:ascii="Garamond" w:hAnsi="Garamond"/>
        </w:rPr>
        <w:t xml:space="preserve"> One of Edward Thomas’s</w:t>
      </w:r>
      <w:r>
        <w:rPr>
          <w:rFonts w:ascii="Garamond" w:hAnsi="Garamond"/>
        </w:rPr>
        <w:t xml:space="preserve"> deepest convictions about language, raised</w:t>
      </w:r>
      <w:r w:rsidRPr="00935B89">
        <w:rPr>
          <w:rFonts w:ascii="Garamond" w:hAnsi="Garamond"/>
        </w:rPr>
        <w:t xml:space="preserve"> in the final lines of ‘The G</w:t>
      </w:r>
      <w:r w:rsidR="00B30CAD">
        <w:rPr>
          <w:rFonts w:ascii="Garamond" w:hAnsi="Garamond"/>
        </w:rPr>
        <w:t>reen Roads’, i</w:t>
      </w:r>
      <w:r>
        <w:rPr>
          <w:rFonts w:ascii="Garamond" w:hAnsi="Garamond"/>
        </w:rPr>
        <w:t>s</w:t>
      </w:r>
      <w:r w:rsidRPr="00935B89">
        <w:rPr>
          <w:rFonts w:ascii="Garamond" w:hAnsi="Garamond"/>
        </w:rPr>
        <w:t xml:space="preserve"> that “words outlive the life of which they seem the lightest emanation […] the things are forgotten, and it is an aspect of them, a recreation of them, a finer development of them, which endures in the written words”</w:t>
      </w:r>
      <w:r>
        <w:rPr>
          <w:rFonts w:ascii="Garamond" w:hAnsi="Garamond"/>
        </w:rPr>
        <w:t>.</w:t>
      </w:r>
      <w:r w:rsidRPr="00935B89">
        <w:rPr>
          <w:rFonts w:ascii="Garamond" w:hAnsi="Garamond"/>
        </w:rPr>
        <w:t xml:space="preserve"> </w:t>
      </w:r>
      <w:r>
        <w:rPr>
          <w:rFonts w:ascii="Garamond" w:hAnsi="Garamond"/>
        </w:rPr>
        <w:t xml:space="preserve">See </w:t>
      </w:r>
      <w:r w:rsidRPr="00935B89">
        <w:rPr>
          <w:rFonts w:ascii="Garamond" w:hAnsi="Garamond"/>
          <w:i/>
        </w:rPr>
        <w:t>Richard Jefferies</w:t>
      </w:r>
      <w:r w:rsidR="006C0FB4">
        <w:rPr>
          <w:rFonts w:ascii="Garamond" w:hAnsi="Garamond"/>
        </w:rPr>
        <w:t xml:space="preserve">: </w:t>
      </w:r>
      <w:r w:rsidR="006C0FB4">
        <w:rPr>
          <w:rFonts w:ascii="Garamond" w:hAnsi="Garamond"/>
          <w:i/>
        </w:rPr>
        <w:t>Hi</w:t>
      </w:r>
      <w:r w:rsidRPr="00935B89">
        <w:rPr>
          <w:rFonts w:ascii="Garamond" w:hAnsi="Garamond"/>
          <w:i/>
        </w:rPr>
        <w:t>s Life and Work</w:t>
      </w:r>
      <w:r>
        <w:rPr>
          <w:rFonts w:ascii="Garamond" w:hAnsi="Garamond"/>
        </w:rPr>
        <w:t xml:space="preserve"> (London: Faber and Faber, 1978) 298.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6794708"/>
      <w:docPartObj>
        <w:docPartGallery w:val="Page Numbers (Bottom of Page)"/>
        <w:docPartUnique/>
      </w:docPartObj>
    </w:sdtPr>
    <w:sdtEndPr>
      <w:rPr>
        <w:noProof/>
      </w:rPr>
    </w:sdtEndPr>
    <w:sdtContent>
      <w:p w:rsidR="005A52D7" w:rsidRDefault="005A52D7">
        <w:pPr>
          <w:pStyle w:val="Footer"/>
          <w:jc w:val="right"/>
        </w:pPr>
        <w:r>
          <w:fldChar w:fldCharType="begin"/>
        </w:r>
        <w:r>
          <w:instrText xml:space="preserve"> PAGE   \* MERGEFORMAT </w:instrText>
        </w:r>
        <w:r>
          <w:fldChar w:fldCharType="separate"/>
        </w:r>
        <w:r w:rsidR="00FE67BC">
          <w:rPr>
            <w:noProof/>
          </w:rPr>
          <w:t>21</w:t>
        </w:r>
        <w:r>
          <w:rPr>
            <w:noProof/>
          </w:rPr>
          <w:fldChar w:fldCharType="end"/>
        </w:r>
      </w:p>
    </w:sdtContent>
  </w:sdt>
  <w:p w:rsidR="005A52D7" w:rsidRDefault="005A52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FA8" w:rsidRDefault="00AB1FA8" w:rsidP="004836B1">
      <w:pPr>
        <w:spacing w:after="0" w:line="240" w:lineRule="auto"/>
      </w:pPr>
      <w:r>
        <w:separator/>
      </w:r>
    </w:p>
  </w:footnote>
  <w:footnote w:type="continuationSeparator" w:id="0">
    <w:p w:rsidR="00AB1FA8" w:rsidRDefault="00AB1FA8" w:rsidP="004836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E423DB"/>
    <w:multiLevelType w:val="multilevel"/>
    <w:tmpl w:val="8760F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6B1"/>
    <w:rsid w:val="0000127D"/>
    <w:rsid w:val="00002005"/>
    <w:rsid w:val="000032B9"/>
    <w:rsid w:val="00003553"/>
    <w:rsid w:val="000053F5"/>
    <w:rsid w:val="000078D1"/>
    <w:rsid w:val="00011182"/>
    <w:rsid w:val="000116E1"/>
    <w:rsid w:val="00012CB8"/>
    <w:rsid w:val="000168B5"/>
    <w:rsid w:val="00023125"/>
    <w:rsid w:val="000233E5"/>
    <w:rsid w:val="00023958"/>
    <w:rsid w:val="000312BC"/>
    <w:rsid w:val="00031E62"/>
    <w:rsid w:val="00033C58"/>
    <w:rsid w:val="00034158"/>
    <w:rsid w:val="00035F0E"/>
    <w:rsid w:val="00041C30"/>
    <w:rsid w:val="00042E7C"/>
    <w:rsid w:val="00044580"/>
    <w:rsid w:val="00046AD7"/>
    <w:rsid w:val="0004705A"/>
    <w:rsid w:val="00047668"/>
    <w:rsid w:val="000541E9"/>
    <w:rsid w:val="00055D5D"/>
    <w:rsid w:val="000565C6"/>
    <w:rsid w:val="00061342"/>
    <w:rsid w:val="00061E6B"/>
    <w:rsid w:val="00063AF8"/>
    <w:rsid w:val="00065557"/>
    <w:rsid w:val="00065BCF"/>
    <w:rsid w:val="000704FE"/>
    <w:rsid w:val="00071171"/>
    <w:rsid w:val="00080347"/>
    <w:rsid w:val="00085695"/>
    <w:rsid w:val="00085A7F"/>
    <w:rsid w:val="0009422D"/>
    <w:rsid w:val="00096038"/>
    <w:rsid w:val="000A18B2"/>
    <w:rsid w:val="000A1E3B"/>
    <w:rsid w:val="000A3B49"/>
    <w:rsid w:val="000A44A9"/>
    <w:rsid w:val="000A5CDA"/>
    <w:rsid w:val="000B1866"/>
    <w:rsid w:val="000B1BE7"/>
    <w:rsid w:val="000B1FB2"/>
    <w:rsid w:val="000B3C7E"/>
    <w:rsid w:val="000C440B"/>
    <w:rsid w:val="000C54F5"/>
    <w:rsid w:val="000D5502"/>
    <w:rsid w:val="001005FC"/>
    <w:rsid w:val="00106BB5"/>
    <w:rsid w:val="001148E0"/>
    <w:rsid w:val="001162CF"/>
    <w:rsid w:val="0012072B"/>
    <w:rsid w:val="00120AFD"/>
    <w:rsid w:val="00126ECD"/>
    <w:rsid w:val="0014749A"/>
    <w:rsid w:val="00152119"/>
    <w:rsid w:val="00152F3E"/>
    <w:rsid w:val="00154626"/>
    <w:rsid w:val="00162680"/>
    <w:rsid w:val="0016411D"/>
    <w:rsid w:val="0016442A"/>
    <w:rsid w:val="00172963"/>
    <w:rsid w:val="001732B9"/>
    <w:rsid w:val="00173DFB"/>
    <w:rsid w:val="00182628"/>
    <w:rsid w:val="00184B69"/>
    <w:rsid w:val="00184FE6"/>
    <w:rsid w:val="00185439"/>
    <w:rsid w:val="00187BB3"/>
    <w:rsid w:val="00190147"/>
    <w:rsid w:val="001942DC"/>
    <w:rsid w:val="00194488"/>
    <w:rsid w:val="001B0DF1"/>
    <w:rsid w:val="001B1A79"/>
    <w:rsid w:val="001C05D0"/>
    <w:rsid w:val="001C1342"/>
    <w:rsid w:val="001C26E5"/>
    <w:rsid w:val="001C3874"/>
    <w:rsid w:val="001C4FB1"/>
    <w:rsid w:val="001C5F44"/>
    <w:rsid w:val="001C647B"/>
    <w:rsid w:val="001C7114"/>
    <w:rsid w:val="001C7302"/>
    <w:rsid w:val="001D26AD"/>
    <w:rsid w:val="001E2302"/>
    <w:rsid w:val="001F2BA7"/>
    <w:rsid w:val="001F7249"/>
    <w:rsid w:val="00207940"/>
    <w:rsid w:val="00214BC9"/>
    <w:rsid w:val="00222B06"/>
    <w:rsid w:val="002231E4"/>
    <w:rsid w:val="00224922"/>
    <w:rsid w:val="002265B9"/>
    <w:rsid w:val="00230981"/>
    <w:rsid w:val="00230B30"/>
    <w:rsid w:val="00231511"/>
    <w:rsid w:val="0023544F"/>
    <w:rsid w:val="002363F6"/>
    <w:rsid w:val="00240FD5"/>
    <w:rsid w:val="00244494"/>
    <w:rsid w:val="00245039"/>
    <w:rsid w:val="00246A0B"/>
    <w:rsid w:val="00246E77"/>
    <w:rsid w:val="0024754E"/>
    <w:rsid w:val="00250034"/>
    <w:rsid w:val="0025027C"/>
    <w:rsid w:val="002522DC"/>
    <w:rsid w:val="002527A8"/>
    <w:rsid w:val="00254359"/>
    <w:rsid w:val="002557C7"/>
    <w:rsid w:val="00260E97"/>
    <w:rsid w:val="002618AC"/>
    <w:rsid w:val="00262AA3"/>
    <w:rsid w:val="0026429B"/>
    <w:rsid w:val="002671EA"/>
    <w:rsid w:val="0028180B"/>
    <w:rsid w:val="002818D3"/>
    <w:rsid w:val="00284CB9"/>
    <w:rsid w:val="00285469"/>
    <w:rsid w:val="00287537"/>
    <w:rsid w:val="00293AB0"/>
    <w:rsid w:val="0029656D"/>
    <w:rsid w:val="002973BE"/>
    <w:rsid w:val="00297BCC"/>
    <w:rsid w:val="002A5B0C"/>
    <w:rsid w:val="002B2485"/>
    <w:rsid w:val="002B2651"/>
    <w:rsid w:val="002B4179"/>
    <w:rsid w:val="002B5785"/>
    <w:rsid w:val="002B65C9"/>
    <w:rsid w:val="002C1E52"/>
    <w:rsid w:val="002C2D46"/>
    <w:rsid w:val="002C67E2"/>
    <w:rsid w:val="002C692F"/>
    <w:rsid w:val="002D04EA"/>
    <w:rsid w:val="002D26A7"/>
    <w:rsid w:val="002D4DB1"/>
    <w:rsid w:val="002D6EC8"/>
    <w:rsid w:val="002E1264"/>
    <w:rsid w:val="002E2884"/>
    <w:rsid w:val="002E35ED"/>
    <w:rsid w:val="002F0866"/>
    <w:rsid w:val="002F2224"/>
    <w:rsid w:val="002F2F72"/>
    <w:rsid w:val="002F3820"/>
    <w:rsid w:val="002F6F99"/>
    <w:rsid w:val="002F7443"/>
    <w:rsid w:val="003028CA"/>
    <w:rsid w:val="00311ABB"/>
    <w:rsid w:val="00313530"/>
    <w:rsid w:val="0031632A"/>
    <w:rsid w:val="00316F4C"/>
    <w:rsid w:val="003175D6"/>
    <w:rsid w:val="0032132D"/>
    <w:rsid w:val="00325142"/>
    <w:rsid w:val="0032569A"/>
    <w:rsid w:val="003322FA"/>
    <w:rsid w:val="00334613"/>
    <w:rsid w:val="00336B77"/>
    <w:rsid w:val="0034100C"/>
    <w:rsid w:val="003475A0"/>
    <w:rsid w:val="00351FA7"/>
    <w:rsid w:val="00355085"/>
    <w:rsid w:val="00357932"/>
    <w:rsid w:val="0036339B"/>
    <w:rsid w:val="0036611E"/>
    <w:rsid w:val="003803B8"/>
    <w:rsid w:val="00380D11"/>
    <w:rsid w:val="003921F5"/>
    <w:rsid w:val="00393264"/>
    <w:rsid w:val="003975AD"/>
    <w:rsid w:val="003A1C60"/>
    <w:rsid w:val="003A1D31"/>
    <w:rsid w:val="003A2FA8"/>
    <w:rsid w:val="003A3831"/>
    <w:rsid w:val="003A5D01"/>
    <w:rsid w:val="003B1694"/>
    <w:rsid w:val="003B5368"/>
    <w:rsid w:val="003B6ADD"/>
    <w:rsid w:val="003B7694"/>
    <w:rsid w:val="003D1A36"/>
    <w:rsid w:val="003D226E"/>
    <w:rsid w:val="003D5353"/>
    <w:rsid w:val="003D7774"/>
    <w:rsid w:val="003F0149"/>
    <w:rsid w:val="003F0D5B"/>
    <w:rsid w:val="003F1E51"/>
    <w:rsid w:val="003F2143"/>
    <w:rsid w:val="003F4146"/>
    <w:rsid w:val="00400E1A"/>
    <w:rsid w:val="004057F4"/>
    <w:rsid w:val="004076E9"/>
    <w:rsid w:val="00407B9B"/>
    <w:rsid w:val="0041401B"/>
    <w:rsid w:val="0041423F"/>
    <w:rsid w:val="00415189"/>
    <w:rsid w:val="00417B3D"/>
    <w:rsid w:val="00420A29"/>
    <w:rsid w:val="004226F5"/>
    <w:rsid w:val="004248BF"/>
    <w:rsid w:val="004254E2"/>
    <w:rsid w:val="00426CC2"/>
    <w:rsid w:val="00426FFA"/>
    <w:rsid w:val="00427C82"/>
    <w:rsid w:val="004362A0"/>
    <w:rsid w:val="0044181E"/>
    <w:rsid w:val="00444454"/>
    <w:rsid w:val="00445071"/>
    <w:rsid w:val="004467AF"/>
    <w:rsid w:val="00450A30"/>
    <w:rsid w:val="00451EEB"/>
    <w:rsid w:val="00453C74"/>
    <w:rsid w:val="004576A5"/>
    <w:rsid w:val="004602D6"/>
    <w:rsid w:val="004622D3"/>
    <w:rsid w:val="004627E0"/>
    <w:rsid w:val="0046299F"/>
    <w:rsid w:val="00466C42"/>
    <w:rsid w:val="004676CA"/>
    <w:rsid w:val="004713AE"/>
    <w:rsid w:val="004836B1"/>
    <w:rsid w:val="004956A2"/>
    <w:rsid w:val="004965D0"/>
    <w:rsid w:val="0049708A"/>
    <w:rsid w:val="004A0030"/>
    <w:rsid w:val="004A084F"/>
    <w:rsid w:val="004A3CA0"/>
    <w:rsid w:val="004A4CD2"/>
    <w:rsid w:val="004A57C0"/>
    <w:rsid w:val="004A5EC3"/>
    <w:rsid w:val="004A62F8"/>
    <w:rsid w:val="004A6545"/>
    <w:rsid w:val="004B3687"/>
    <w:rsid w:val="004B4104"/>
    <w:rsid w:val="004B5A8B"/>
    <w:rsid w:val="004C0719"/>
    <w:rsid w:val="004C58F0"/>
    <w:rsid w:val="004C7769"/>
    <w:rsid w:val="004D3489"/>
    <w:rsid w:val="004D63AE"/>
    <w:rsid w:val="004D79EC"/>
    <w:rsid w:val="004E3B7D"/>
    <w:rsid w:val="004F6F52"/>
    <w:rsid w:val="00501CA8"/>
    <w:rsid w:val="00504D42"/>
    <w:rsid w:val="00506DDA"/>
    <w:rsid w:val="005110F5"/>
    <w:rsid w:val="005111C3"/>
    <w:rsid w:val="00514DD3"/>
    <w:rsid w:val="00520786"/>
    <w:rsid w:val="00522BB7"/>
    <w:rsid w:val="00530A90"/>
    <w:rsid w:val="00530E53"/>
    <w:rsid w:val="00532D7E"/>
    <w:rsid w:val="0053300B"/>
    <w:rsid w:val="00533B96"/>
    <w:rsid w:val="00544AE3"/>
    <w:rsid w:val="00544D76"/>
    <w:rsid w:val="00547080"/>
    <w:rsid w:val="00550120"/>
    <w:rsid w:val="0056123E"/>
    <w:rsid w:val="00566036"/>
    <w:rsid w:val="00570A5D"/>
    <w:rsid w:val="00574E06"/>
    <w:rsid w:val="00577DC2"/>
    <w:rsid w:val="0059604C"/>
    <w:rsid w:val="005962F7"/>
    <w:rsid w:val="005A4900"/>
    <w:rsid w:val="005A52D7"/>
    <w:rsid w:val="005B1095"/>
    <w:rsid w:val="005D7DBA"/>
    <w:rsid w:val="005E1FFC"/>
    <w:rsid w:val="005E211C"/>
    <w:rsid w:val="005E23F9"/>
    <w:rsid w:val="005E2D21"/>
    <w:rsid w:val="005E5A67"/>
    <w:rsid w:val="005E71E9"/>
    <w:rsid w:val="00606A95"/>
    <w:rsid w:val="00606B83"/>
    <w:rsid w:val="00612551"/>
    <w:rsid w:val="00613281"/>
    <w:rsid w:val="00616907"/>
    <w:rsid w:val="00620B8E"/>
    <w:rsid w:val="00620FB7"/>
    <w:rsid w:val="00622AA8"/>
    <w:rsid w:val="00631828"/>
    <w:rsid w:val="006333A3"/>
    <w:rsid w:val="006404B4"/>
    <w:rsid w:val="006407E4"/>
    <w:rsid w:val="0064220D"/>
    <w:rsid w:val="006505CE"/>
    <w:rsid w:val="006527E7"/>
    <w:rsid w:val="00662C2A"/>
    <w:rsid w:val="00662F54"/>
    <w:rsid w:val="00664655"/>
    <w:rsid w:val="006667C4"/>
    <w:rsid w:val="00680CC6"/>
    <w:rsid w:val="00690B47"/>
    <w:rsid w:val="00695918"/>
    <w:rsid w:val="006A1C3A"/>
    <w:rsid w:val="006A34AF"/>
    <w:rsid w:val="006B77F9"/>
    <w:rsid w:val="006C0B8A"/>
    <w:rsid w:val="006C0FB4"/>
    <w:rsid w:val="006C3001"/>
    <w:rsid w:val="006C3705"/>
    <w:rsid w:val="006E0FA9"/>
    <w:rsid w:val="006E4351"/>
    <w:rsid w:val="006E43EF"/>
    <w:rsid w:val="006F15A2"/>
    <w:rsid w:val="006F618F"/>
    <w:rsid w:val="0070389A"/>
    <w:rsid w:val="00703B82"/>
    <w:rsid w:val="00705B4F"/>
    <w:rsid w:val="00706A35"/>
    <w:rsid w:val="00714BD7"/>
    <w:rsid w:val="00717B45"/>
    <w:rsid w:val="0072143D"/>
    <w:rsid w:val="00722BC8"/>
    <w:rsid w:val="00722F4E"/>
    <w:rsid w:val="00723DAA"/>
    <w:rsid w:val="007245BB"/>
    <w:rsid w:val="007317AA"/>
    <w:rsid w:val="007335E6"/>
    <w:rsid w:val="00735BA2"/>
    <w:rsid w:val="00736FF8"/>
    <w:rsid w:val="0073751C"/>
    <w:rsid w:val="00737A2E"/>
    <w:rsid w:val="00743E80"/>
    <w:rsid w:val="0075580D"/>
    <w:rsid w:val="007600D8"/>
    <w:rsid w:val="0076044C"/>
    <w:rsid w:val="00760FDF"/>
    <w:rsid w:val="00761B72"/>
    <w:rsid w:val="00764B51"/>
    <w:rsid w:val="00765954"/>
    <w:rsid w:val="00773A81"/>
    <w:rsid w:val="00776C17"/>
    <w:rsid w:val="00780C00"/>
    <w:rsid w:val="00781271"/>
    <w:rsid w:val="00784963"/>
    <w:rsid w:val="00793438"/>
    <w:rsid w:val="00794335"/>
    <w:rsid w:val="007953A1"/>
    <w:rsid w:val="007956A9"/>
    <w:rsid w:val="007958E5"/>
    <w:rsid w:val="007A1F34"/>
    <w:rsid w:val="007A24E3"/>
    <w:rsid w:val="007A49C4"/>
    <w:rsid w:val="007B3AC7"/>
    <w:rsid w:val="007B4D47"/>
    <w:rsid w:val="007C07D7"/>
    <w:rsid w:val="007C0E64"/>
    <w:rsid w:val="007C1B26"/>
    <w:rsid w:val="007C7CDF"/>
    <w:rsid w:val="007D4496"/>
    <w:rsid w:val="007D4F48"/>
    <w:rsid w:val="007E2484"/>
    <w:rsid w:val="007E277D"/>
    <w:rsid w:val="007E646A"/>
    <w:rsid w:val="007F4BCA"/>
    <w:rsid w:val="007F5D85"/>
    <w:rsid w:val="007F77F6"/>
    <w:rsid w:val="0080259D"/>
    <w:rsid w:val="00802BB2"/>
    <w:rsid w:val="0080315C"/>
    <w:rsid w:val="00805062"/>
    <w:rsid w:val="0080753A"/>
    <w:rsid w:val="00810EA8"/>
    <w:rsid w:val="00813B45"/>
    <w:rsid w:val="008154D1"/>
    <w:rsid w:val="00820E88"/>
    <w:rsid w:val="0082160A"/>
    <w:rsid w:val="00822F2D"/>
    <w:rsid w:val="00823638"/>
    <w:rsid w:val="00824483"/>
    <w:rsid w:val="00824DBE"/>
    <w:rsid w:val="00825ADD"/>
    <w:rsid w:val="00842139"/>
    <w:rsid w:val="00844000"/>
    <w:rsid w:val="00845616"/>
    <w:rsid w:val="00847D07"/>
    <w:rsid w:val="00847E27"/>
    <w:rsid w:val="008530A3"/>
    <w:rsid w:val="00863008"/>
    <w:rsid w:val="00864067"/>
    <w:rsid w:val="008668D4"/>
    <w:rsid w:val="00875F97"/>
    <w:rsid w:val="008768CE"/>
    <w:rsid w:val="0088273C"/>
    <w:rsid w:val="00883961"/>
    <w:rsid w:val="00892310"/>
    <w:rsid w:val="0089310C"/>
    <w:rsid w:val="008A4E43"/>
    <w:rsid w:val="008A5120"/>
    <w:rsid w:val="008A5BAB"/>
    <w:rsid w:val="008B048E"/>
    <w:rsid w:val="008B2B3D"/>
    <w:rsid w:val="008B4826"/>
    <w:rsid w:val="008C1A49"/>
    <w:rsid w:val="008C321D"/>
    <w:rsid w:val="008C3243"/>
    <w:rsid w:val="008C760C"/>
    <w:rsid w:val="008D5D49"/>
    <w:rsid w:val="008E100F"/>
    <w:rsid w:val="008E3F56"/>
    <w:rsid w:val="008E6215"/>
    <w:rsid w:val="008E689D"/>
    <w:rsid w:val="008E7503"/>
    <w:rsid w:val="008F159B"/>
    <w:rsid w:val="008F4789"/>
    <w:rsid w:val="008F4A35"/>
    <w:rsid w:val="00902402"/>
    <w:rsid w:val="00910C7E"/>
    <w:rsid w:val="00912CDC"/>
    <w:rsid w:val="009141C3"/>
    <w:rsid w:val="009151BE"/>
    <w:rsid w:val="009158D1"/>
    <w:rsid w:val="0093317E"/>
    <w:rsid w:val="00934C55"/>
    <w:rsid w:val="00935400"/>
    <w:rsid w:val="0094391C"/>
    <w:rsid w:val="00944560"/>
    <w:rsid w:val="00945FA1"/>
    <w:rsid w:val="00947440"/>
    <w:rsid w:val="0095050A"/>
    <w:rsid w:val="00951950"/>
    <w:rsid w:val="00952C8A"/>
    <w:rsid w:val="009545A8"/>
    <w:rsid w:val="00954F33"/>
    <w:rsid w:val="009551A7"/>
    <w:rsid w:val="009552CF"/>
    <w:rsid w:val="0096043D"/>
    <w:rsid w:val="009626EA"/>
    <w:rsid w:val="00962F79"/>
    <w:rsid w:val="00962FD5"/>
    <w:rsid w:val="00963BE3"/>
    <w:rsid w:val="00965DE3"/>
    <w:rsid w:val="009674C4"/>
    <w:rsid w:val="00967E47"/>
    <w:rsid w:val="00967F2E"/>
    <w:rsid w:val="009708C2"/>
    <w:rsid w:val="00972C6B"/>
    <w:rsid w:val="00973B9F"/>
    <w:rsid w:val="009747F2"/>
    <w:rsid w:val="009750BA"/>
    <w:rsid w:val="0097581C"/>
    <w:rsid w:val="0097711F"/>
    <w:rsid w:val="00980023"/>
    <w:rsid w:val="00984564"/>
    <w:rsid w:val="00987C4B"/>
    <w:rsid w:val="0099168F"/>
    <w:rsid w:val="00996CDE"/>
    <w:rsid w:val="009A1B84"/>
    <w:rsid w:val="009A3DC0"/>
    <w:rsid w:val="009B124A"/>
    <w:rsid w:val="009B3804"/>
    <w:rsid w:val="009C0A12"/>
    <w:rsid w:val="009C2682"/>
    <w:rsid w:val="009D4B7E"/>
    <w:rsid w:val="009D6072"/>
    <w:rsid w:val="009E0724"/>
    <w:rsid w:val="009E16A4"/>
    <w:rsid w:val="009E4C91"/>
    <w:rsid w:val="009E5BD8"/>
    <w:rsid w:val="009F401B"/>
    <w:rsid w:val="009F6152"/>
    <w:rsid w:val="009F6C9F"/>
    <w:rsid w:val="00A023F8"/>
    <w:rsid w:val="00A07E92"/>
    <w:rsid w:val="00A07FCA"/>
    <w:rsid w:val="00A16999"/>
    <w:rsid w:val="00A21C77"/>
    <w:rsid w:val="00A23171"/>
    <w:rsid w:val="00A27372"/>
    <w:rsid w:val="00A30E10"/>
    <w:rsid w:val="00A33AD6"/>
    <w:rsid w:val="00A34C8E"/>
    <w:rsid w:val="00A375A5"/>
    <w:rsid w:val="00A50F5C"/>
    <w:rsid w:val="00A53531"/>
    <w:rsid w:val="00A55C5B"/>
    <w:rsid w:val="00A56BD7"/>
    <w:rsid w:val="00A62F9F"/>
    <w:rsid w:val="00A63616"/>
    <w:rsid w:val="00A70A31"/>
    <w:rsid w:val="00A7430A"/>
    <w:rsid w:val="00A75992"/>
    <w:rsid w:val="00A771D0"/>
    <w:rsid w:val="00A81831"/>
    <w:rsid w:val="00A866E7"/>
    <w:rsid w:val="00A86B3C"/>
    <w:rsid w:val="00A90D16"/>
    <w:rsid w:val="00A95856"/>
    <w:rsid w:val="00A978F3"/>
    <w:rsid w:val="00AA1945"/>
    <w:rsid w:val="00AA5844"/>
    <w:rsid w:val="00AA72A5"/>
    <w:rsid w:val="00AA7887"/>
    <w:rsid w:val="00AB1FA8"/>
    <w:rsid w:val="00AB2735"/>
    <w:rsid w:val="00AB4B77"/>
    <w:rsid w:val="00AC4642"/>
    <w:rsid w:val="00AC59D9"/>
    <w:rsid w:val="00AC7778"/>
    <w:rsid w:val="00AD2C2E"/>
    <w:rsid w:val="00AD382B"/>
    <w:rsid w:val="00AD455A"/>
    <w:rsid w:val="00AD5297"/>
    <w:rsid w:val="00AE124C"/>
    <w:rsid w:val="00AE2A81"/>
    <w:rsid w:val="00AE2B2E"/>
    <w:rsid w:val="00AE3EF8"/>
    <w:rsid w:val="00AE5D92"/>
    <w:rsid w:val="00AE6328"/>
    <w:rsid w:val="00B012C5"/>
    <w:rsid w:val="00B013FC"/>
    <w:rsid w:val="00B036B7"/>
    <w:rsid w:val="00B05DA8"/>
    <w:rsid w:val="00B0645B"/>
    <w:rsid w:val="00B13B5C"/>
    <w:rsid w:val="00B20C80"/>
    <w:rsid w:val="00B222D1"/>
    <w:rsid w:val="00B241FB"/>
    <w:rsid w:val="00B30CAD"/>
    <w:rsid w:val="00B331A6"/>
    <w:rsid w:val="00B337D1"/>
    <w:rsid w:val="00B3444B"/>
    <w:rsid w:val="00B3586C"/>
    <w:rsid w:val="00B37113"/>
    <w:rsid w:val="00B4313D"/>
    <w:rsid w:val="00B45B64"/>
    <w:rsid w:val="00B5176B"/>
    <w:rsid w:val="00B51AD2"/>
    <w:rsid w:val="00B53726"/>
    <w:rsid w:val="00B57450"/>
    <w:rsid w:val="00B6353D"/>
    <w:rsid w:val="00B6361B"/>
    <w:rsid w:val="00B659D8"/>
    <w:rsid w:val="00B67DFE"/>
    <w:rsid w:val="00B7046B"/>
    <w:rsid w:val="00B729AD"/>
    <w:rsid w:val="00B734D5"/>
    <w:rsid w:val="00B75D7A"/>
    <w:rsid w:val="00B83682"/>
    <w:rsid w:val="00B9101C"/>
    <w:rsid w:val="00B92B8E"/>
    <w:rsid w:val="00BA3B5E"/>
    <w:rsid w:val="00BA41BC"/>
    <w:rsid w:val="00BA4994"/>
    <w:rsid w:val="00BA4CB8"/>
    <w:rsid w:val="00BA6B09"/>
    <w:rsid w:val="00BA71B1"/>
    <w:rsid w:val="00BB33A0"/>
    <w:rsid w:val="00BB389A"/>
    <w:rsid w:val="00BB4EE3"/>
    <w:rsid w:val="00BB5CE3"/>
    <w:rsid w:val="00BB69C8"/>
    <w:rsid w:val="00BC3192"/>
    <w:rsid w:val="00BC517A"/>
    <w:rsid w:val="00BD101E"/>
    <w:rsid w:val="00BD3907"/>
    <w:rsid w:val="00BD512B"/>
    <w:rsid w:val="00BD5444"/>
    <w:rsid w:val="00BD5720"/>
    <w:rsid w:val="00BE3A3A"/>
    <w:rsid w:val="00BE62CC"/>
    <w:rsid w:val="00BE7960"/>
    <w:rsid w:val="00BF188D"/>
    <w:rsid w:val="00BF2FD4"/>
    <w:rsid w:val="00BF7149"/>
    <w:rsid w:val="00C019D8"/>
    <w:rsid w:val="00C038AC"/>
    <w:rsid w:val="00C230CA"/>
    <w:rsid w:val="00C234AC"/>
    <w:rsid w:val="00C23899"/>
    <w:rsid w:val="00C244A0"/>
    <w:rsid w:val="00C265A9"/>
    <w:rsid w:val="00C27C92"/>
    <w:rsid w:val="00C320F8"/>
    <w:rsid w:val="00C3214F"/>
    <w:rsid w:val="00C346A9"/>
    <w:rsid w:val="00C35864"/>
    <w:rsid w:val="00C3648A"/>
    <w:rsid w:val="00C45BE3"/>
    <w:rsid w:val="00C51470"/>
    <w:rsid w:val="00C51BFC"/>
    <w:rsid w:val="00C53DA0"/>
    <w:rsid w:val="00C55C44"/>
    <w:rsid w:val="00C55F7D"/>
    <w:rsid w:val="00C57156"/>
    <w:rsid w:val="00C6067B"/>
    <w:rsid w:val="00C61314"/>
    <w:rsid w:val="00C63065"/>
    <w:rsid w:val="00C65181"/>
    <w:rsid w:val="00C71602"/>
    <w:rsid w:val="00C72071"/>
    <w:rsid w:val="00C81145"/>
    <w:rsid w:val="00C8488B"/>
    <w:rsid w:val="00C84927"/>
    <w:rsid w:val="00C84E67"/>
    <w:rsid w:val="00C93279"/>
    <w:rsid w:val="00C95129"/>
    <w:rsid w:val="00CA1CCC"/>
    <w:rsid w:val="00CA4E80"/>
    <w:rsid w:val="00CA6DDF"/>
    <w:rsid w:val="00CA7C4B"/>
    <w:rsid w:val="00CB639E"/>
    <w:rsid w:val="00CC5615"/>
    <w:rsid w:val="00CC5AD2"/>
    <w:rsid w:val="00CC6767"/>
    <w:rsid w:val="00CC7EFF"/>
    <w:rsid w:val="00CD4890"/>
    <w:rsid w:val="00CE484A"/>
    <w:rsid w:val="00CE5D14"/>
    <w:rsid w:val="00CE5DA2"/>
    <w:rsid w:val="00CE6E51"/>
    <w:rsid w:val="00CE7632"/>
    <w:rsid w:val="00CF24C9"/>
    <w:rsid w:val="00CF53FD"/>
    <w:rsid w:val="00D026BA"/>
    <w:rsid w:val="00D02A2F"/>
    <w:rsid w:val="00D07033"/>
    <w:rsid w:val="00D10FF9"/>
    <w:rsid w:val="00D113C7"/>
    <w:rsid w:val="00D11704"/>
    <w:rsid w:val="00D13372"/>
    <w:rsid w:val="00D2023D"/>
    <w:rsid w:val="00D2112A"/>
    <w:rsid w:val="00D22CE2"/>
    <w:rsid w:val="00D23B1F"/>
    <w:rsid w:val="00D24118"/>
    <w:rsid w:val="00D31911"/>
    <w:rsid w:val="00D333E4"/>
    <w:rsid w:val="00D3426A"/>
    <w:rsid w:val="00D37D0C"/>
    <w:rsid w:val="00D40625"/>
    <w:rsid w:val="00D50D45"/>
    <w:rsid w:val="00D60C8E"/>
    <w:rsid w:val="00D62015"/>
    <w:rsid w:val="00D73C88"/>
    <w:rsid w:val="00D812F9"/>
    <w:rsid w:val="00D826C0"/>
    <w:rsid w:val="00D83996"/>
    <w:rsid w:val="00D92573"/>
    <w:rsid w:val="00D9642B"/>
    <w:rsid w:val="00D978FA"/>
    <w:rsid w:val="00DA5D98"/>
    <w:rsid w:val="00DA6293"/>
    <w:rsid w:val="00DB383C"/>
    <w:rsid w:val="00DB44B0"/>
    <w:rsid w:val="00DB516F"/>
    <w:rsid w:val="00DB7E69"/>
    <w:rsid w:val="00DC3E7C"/>
    <w:rsid w:val="00DC4F9B"/>
    <w:rsid w:val="00DC5BD7"/>
    <w:rsid w:val="00DC64AA"/>
    <w:rsid w:val="00DD27B9"/>
    <w:rsid w:val="00DD40F7"/>
    <w:rsid w:val="00DD7C74"/>
    <w:rsid w:val="00DE1730"/>
    <w:rsid w:val="00DE4C17"/>
    <w:rsid w:val="00DF286F"/>
    <w:rsid w:val="00E15547"/>
    <w:rsid w:val="00E24297"/>
    <w:rsid w:val="00E2667C"/>
    <w:rsid w:val="00E268F2"/>
    <w:rsid w:val="00E27637"/>
    <w:rsid w:val="00E31432"/>
    <w:rsid w:val="00E323E8"/>
    <w:rsid w:val="00E32B4D"/>
    <w:rsid w:val="00E331DC"/>
    <w:rsid w:val="00E35F92"/>
    <w:rsid w:val="00E363E7"/>
    <w:rsid w:val="00E36648"/>
    <w:rsid w:val="00E4032A"/>
    <w:rsid w:val="00E41CD7"/>
    <w:rsid w:val="00E42649"/>
    <w:rsid w:val="00E42E9B"/>
    <w:rsid w:val="00E45C67"/>
    <w:rsid w:val="00E46015"/>
    <w:rsid w:val="00E46066"/>
    <w:rsid w:val="00E50F8C"/>
    <w:rsid w:val="00E517DA"/>
    <w:rsid w:val="00E51898"/>
    <w:rsid w:val="00E571C7"/>
    <w:rsid w:val="00E5725A"/>
    <w:rsid w:val="00E6725F"/>
    <w:rsid w:val="00E70F66"/>
    <w:rsid w:val="00E760A4"/>
    <w:rsid w:val="00E764C6"/>
    <w:rsid w:val="00E8184E"/>
    <w:rsid w:val="00E81DF0"/>
    <w:rsid w:val="00E84932"/>
    <w:rsid w:val="00E866CF"/>
    <w:rsid w:val="00E94D82"/>
    <w:rsid w:val="00E9674E"/>
    <w:rsid w:val="00EA11F9"/>
    <w:rsid w:val="00EA27CF"/>
    <w:rsid w:val="00EA393C"/>
    <w:rsid w:val="00EA3A77"/>
    <w:rsid w:val="00EA79A2"/>
    <w:rsid w:val="00EC063D"/>
    <w:rsid w:val="00EC3525"/>
    <w:rsid w:val="00EC730B"/>
    <w:rsid w:val="00ED2208"/>
    <w:rsid w:val="00ED2B03"/>
    <w:rsid w:val="00ED3AF3"/>
    <w:rsid w:val="00ED7154"/>
    <w:rsid w:val="00ED7543"/>
    <w:rsid w:val="00ED7BA3"/>
    <w:rsid w:val="00EE2583"/>
    <w:rsid w:val="00EE2C02"/>
    <w:rsid w:val="00EE3DD8"/>
    <w:rsid w:val="00EE65F4"/>
    <w:rsid w:val="00EF1D25"/>
    <w:rsid w:val="00EF6573"/>
    <w:rsid w:val="00F00969"/>
    <w:rsid w:val="00F04FE5"/>
    <w:rsid w:val="00F1502F"/>
    <w:rsid w:val="00F1592A"/>
    <w:rsid w:val="00F16AB3"/>
    <w:rsid w:val="00F25FA6"/>
    <w:rsid w:val="00F3086B"/>
    <w:rsid w:val="00F319F7"/>
    <w:rsid w:val="00F33318"/>
    <w:rsid w:val="00F34700"/>
    <w:rsid w:val="00F36E56"/>
    <w:rsid w:val="00F379B3"/>
    <w:rsid w:val="00F41945"/>
    <w:rsid w:val="00F44349"/>
    <w:rsid w:val="00F45101"/>
    <w:rsid w:val="00F5753F"/>
    <w:rsid w:val="00F6103B"/>
    <w:rsid w:val="00F65B16"/>
    <w:rsid w:val="00F67820"/>
    <w:rsid w:val="00F70C98"/>
    <w:rsid w:val="00F72B9E"/>
    <w:rsid w:val="00F72FAF"/>
    <w:rsid w:val="00F765BB"/>
    <w:rsid w:val="00F77404"/>
    <w:rsid w:val="00F807A8"/>
    <w:rsid w:val="00F8086B"/>
    <w:rsid w:val="00F818E6"/>
    <w:rsid w:val="00F825A1"/>
    <w:rsid w:val="00F84168"/>
    <w:rsid w:val="00F84FEA"/>
    <w:rsid w:val="00F85AC3"/>
    <w:rsid w:val="00F92306"/>
    <w:rsid w:val="00FA6CCE"/>
    <w:rsid w:val="00FB0519"/>
    <w:rsid w:val="00FB0EA1"/>
    <w:rsid w:val="00FB4627"/>
    <w:rsid w:val="00FB69DC"/>
    <w:rsid w:val="00FC2BD7"/>
    <w:rsid w:val="00FC42BE"/>
    <w:rsid w:val="00FC6FBC"/>
    <w:rsid w:val="00FD1A6C"/>
    <w:rsid w:val="00FD2849"/>
    <w:rsid w:val="00FD53EE"/>
    <w:rsid w:val="00FD6377"/>
    <w:rsid w:val="00FD73D2"/>
    <w:rsid w:val="00FE67BC"/>
    <w:rsid w:val="00FF4CFC"/>
    <w:rsid w:val="00FF6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chartTrackingRefBased/>
  <w15:docId w15:val="{45340FB3-C519-4F56-80B4-2DC26F9F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527E7"/>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6527E7"/>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6527E7"/>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6527E7"/>
    <w:pPr>
      <w:keepNext/>
      <w:keepLines/>
      <w:spacing w:before="80" w:after="0" w:line="288" w:lineRule="auto"/>
      <w:outlineLvl w:val="3"/>
    </w:pPr>
    <w:rPr>
      <w:rFonts w:asciiTheme="majorHAnsi" w:eastAsiaTheme="majorEastAsia" w:hAnsiTheme="majorHAnsi" w:cstheme="majorBidi"/>
      <w:color w:val="70AD47" w:themeColor="accent6"/>
    </w:rPr>
  </w:style>
  <w:style w:type="paragraph" w:styleId="Heading5">
    <w:name w:val="heading 5"/>
    <w:basedOn w:val="Normal"/>
    <w:next w:val="Normal"/>
    <w:link w:val="Heading5Char"/>
    <w:uiPriority w:val="9"/>
    <w:semiHidden/>
    <w:unhideWhenUsed/>
    <w:qFormat/>
    <w:rsid w:val="006527E7"/>
    <w:pPr>
      <w:keepNext/>
      <w:keepLines/>
      <w:spacing w:before="40" w:after="0" w:line="288" w:lineRule="auto"/>
      <w:outlineLvl w:val="4"/>
    </w:pPr>
    <w:rPr>
      <w:rFonts w:asciiTheme="majorHAnsi" w:eastAsiaTheme="majorEastAsia" w:hAnsiTheme="majorHAnsi" w:cstheme="majorBidi"/>
      <w:i/>
      <w:iCs/>
      <w:color w:val="70AD47" w:themeColor="accent6"/>
    </w:rPr>
  </w:style>
  <w:style w:type="paragraph" w:styleId="Heading6">
    <w:name w:val="heading 6"/>
    <w:basedOn w:val="Normal"/>
    <w:next w:val="Normal"/>
    <w:link w:val="Heading6Char"/>
    <w:uiPriority w:val="9"/>
    <w:semiHidden/>
    <w:unhideWhenUsed/>
    <w:qFormat/>
    <w:rsid w:val="006527E7"/>
    <w:pPr>
      <w:keepNext/>
      <w:keepLines/>
      <w:spacing w:before="40" w:after="0" w:line="288" w:lineRule="auto"/>
      <w:outlineLvl w:val="5"/>
    </w:pPr>
    <w:rPr>
      <w:rFonts w:asciiTheme="majorHAnsi" w:eastAsiaTheme="majorEastAsia" w:hAnsiTheme="majorHAnsi" w:cstheme="majorBidi"/>
      <w:color w:val="70AD47" w:themeColor="accent6"/>
      <w:sz w:val="21"/>
      <w:szCs w:val="21"/>
    </w:rPr>
  </w:style>
  <w:style w:type="paragraph" w:styleId="Heading7">
    <w:name w:val="heading 7"/>
    <w:basedOn w:val="Normal"/>
    <w:next w:val="Normal"/>
    <w:link w:val="Heading7Char"/>
    <w:uiPriority w:val="9"/>
    <w:semiHidden/>
    <w:unhideWhenUsed/>
    <w:qFormat/>
    <w:rsid w:val="006527E7"/>
    <w:pPr>
      <w:keepNext/>
      <w:keepLines/>
      <w:spacing w:before="40" w:after="0" w:line="288" w:lineRule="auto"/>
      <w:outlineLvl w:val="6"/>
    </w:pPr>
    <w:rPr>
      <w:rFonts w:asciiTheme="majorHAnsi" w:eastAsiaTheme="majorEastAsia" w:hAnsiTheme="majorHAnsi" w:cstheme="majorBidi"/>
      <w:b/>
      <w:bCs/>
      <w:color w:val="70AD47" w:themeColor="accent6"/>
      <w:sz w:val="21"/>
      <w:szCs w:val="21"/>
    </w:rPr>
  </w:style>
  <w:style w:type="paragraph" w:styleId="Heading8">
    <w:name w:val="heading 8"/>
    <w:basedOn w:val="Normal"/>
    <w:next w:val="Normal"/>
    <w:link w:val="Heading8Char"/>
    <w:uiPriority w:val="9"/>
    <w:semiHidden/>
    <w:unhideWhenUsed/>
    <w:qFormat/>
    <w:rsid w:val="006527E7"/>
    <w:pPr>
      <w:keepNext/>
      <w:keepLines/>
      <w:spacing w:before="40" w:after="0" w:line="288" w:lineRule="auto"/>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6527E7"/>
    <w:pPr>
      <w:keepNext/>
      <w:keepLines/>
      <w:spacing w:before="40" w:after="0" w:line="288" w:lineRule="auto"/>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6B1"/>
  </w:style>
  <w:style w:type="paragraph" w:styleId="Footer">
    <w:name w:val="footer"/>
    <w:basedOn w:val="Normal"/>
    <w:link w:val="FooterChar"/>
    <w:uiPriority w:val="99"/>
    <w:unhideWhenUsed/>
    <w:rsid w:val="00483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6B1"/>
  </w:style>
  <w:style w:type="character" w:customStyle="1" w:styleId="Heading1Char">
    <w:name w:val="Heading 1 Char"/>
    <w:basedOn w:val="DefaultParagraphFont"/>
    <w:link w:val="Heading1"/>
    <w:uiPriority w:val="9"/>
    <w:rsid w:val="006527E7"/>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6527E7"/>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6527E7"/>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6527E7"/>
    <w:rPr>
      <w:rFonts w:asciiTheme="majorHAnsi" w:eastAsiaTheme="majorEastAsia" w:hAnsiTheme="majorHAnsi" w:cstheme="majorBidi"/>
      <w:color w:val="70AD47" w:themeColor="accent6"/>
    </w:rPr>
  </w:style>
  <w:style w:type="character" w:customStyle="1" w:styleId="Heading5Char">
    <w:name w:val="Heading 5 Char"/>
    <w:basedOn w:val="DefaultParagraphFont"/>
    <w:link w:val="Heading5"/>
    <w:uiPriority w:val="9"/>
    <w:semiHidden/>
    <w:rsid w:val="006527E7"/>
    <w:rPr>
      <w:rFonts w:asciiTheme="majorHAnsi" w:eastAsiaTheme="majorEastAsia" w:hAnsiTheme="majorHAnsi" w:cstheme="majorBidi"/>
      <w:i/>
      <w:iCs/>
      <w:color w:val="70AD47" w:themeColor="accent6"/>
    </w:rPr>
  </w:style>
  <w:style w:type="character" w:customStyle="1" w:styleId="Heading6Char">
    <w:name w:val="Heading 6 Char"/>
    <w:basedOn w:val="DefaultParagraphFont"/>
    <w:link w:val="Heading6"/>
    <w:uiPriority w:val="9"/>
    <w:semiHidden/>
    <w:rsid w:val="006527E7"/>
    <w:rPr>
      <w:rFonts w:asciiTheme="majorHAnsi" w:eastAsiaTheme="majorEastAsia" w:hAnsiTheme="majorHAnsi" w:cstheme="majorBidi"/>
      <w:color w:val="70AD47" w:themeColor="accent6"/>
      <w:sz w:val="21"/>
      <w:szCs w:val="21"/>
    </w:rPr>
  </w:style>
  <w:style w:type="character" w:customStyle="1" w:styleId="Heading7Char">
    <w:name w:val="Heading 7 Char"/>
    <w:basedOn w:val="DefaultParagraphFont"/>
    <w:link w:val="Heading7"/>
    <w:uiPriority w:val="9"/>
    <w:semiHidden/>
    <w:rsid w:val="006527E7"/>
    <w:rPr>
      <w:rFonts w:asciiTheme="majorHAnsi" w:eastAsiaTheme="majorEastAsia" w:hAnsiTheme="majorHAnsi" w:cstheme="majorBidi"/>
      <w:b/>
      <w:bCs/>
      <w:color w:val="70AD47" w:themeColor="accent6"/>
      <w:sz w:val="21"/>
      <w:szCs w:val="21"/>
    </w:rPr>
  </w:style>
  <w:style w:type="character" w:customStyle="1" w:styleId="Heading8Char">
    <w:name w:val="Heading 8 Char"/>
    <w:basedOn w:val="DefaultParagraphFont"/>
    <w:link w:val="Heading8"/>
    <w:uiPriority w:val="9"/>
    <w:semiHidden/>
    <w:rsid w:val="006527E7"/>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6527E7"/>
    <w:rPr>
      <w:rFonts w:asciiTheme="majorHAnsi" w:eastAsiaTheme="majorEastAsia" w:hAnsiTheme="majorHAnsi" w:cstheme="majorBidi"/>
      <w:i/>
      <w:iCs/>
      <w:color w:val="70AD47" w:themeColor="accent6"/>
      <w:sz w:val="20"/>
      <w:szCs w:val="20"/>
    </w:rPr>
  </w:style>
  <w:style w:type="numbering" w:customStyle="1" w:styleId="NoList1">
    <w:name w:val="No List1"/>
    <w:next w:val="NoList"/>
    <w:uiPriority w:val="99"/>
    <w:semiHidden/>
    <w:unhideWhenUsed/>
    <w:rsid w:val="006527E7"/>
  </w:style>
  <w:style w:type="paragraph" w:styleId="FootnoteText">
    <w:name w:val="footnote text"/>
    <w:basedOn w:val="Normal"/>
    <w:link w:val="FootnoteTextChar"/>
    <w:unhideWhenUsed/>
    <w:rsid w:val="006527E7"/>
    <w:pPr>
      <w:spacing w:after="0" w:line="240" w:lineRule="auto"/>
    </w:pPr>
    <w:rPr>
      <w:rFonts w:eastAsiaTheme="minorEastAsia"/>
      <w:sz w:val="20"/>
      <w:szCs w:val="20"/>
    </w:rPr>
  </w:style>
  <w:style w:type="character" w:customStyle="1" w:styleId="FootnoteTextChar">
    <w:name w:val="Footnote Text Char"/>
    <w:basedOn w:val="DefaultParagraphFont"/>
    <w:link w:val="FootnoteText"/>
    <w:rsid w:val="006527E7"/>
    <w:rPr>
      <w:rFonts w:eastAsiaTheme="minorEastAsia"/>
      <w:sz w:val="20"/>
      <w:szCs w:val="20"/>
    </w:rPr>
  </w:style>
  <w:style w:type="character" w:styleId="FootnoteReference">
    <w:name w:val="footnote reference"/>
    <w:basedOn w:val="DefaultParagraphFont"/>
    <w:uiPriority w:val="99"/>
    <w:semiHidden/>
    <w:unhideWhenUsed/>
    <w:rsid w:val="006527E7"/>
    <w:rPr>
      <w:vertAlign w:val="superscript"/>
    </w:rPr>
  </w:style>
  <w:style w:type="paragraph" w:styleId="NormalWeb">
    <w:name w:val="Normal (Web)"/>
    <w:basedOn w:val="Normal"/>
    <w:uiPriority w:val="99"/>
    <w:unhideWhenUsed/>
    <w:rsid w:val="006527E7"/>
    <w:pPr>
      <w:spacing w:after="0" w:line="240" w:lineRule="auto"/>
      <w:ind w:firstLine="360"/>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527E7"/>
    <w:pPr>
      <w:spacing w:after="200" w:line="288" w:lineRule="auto"/>
      <w:ind w:left="720"/>
      <w:contextualSpacing/>
    </w:pPr>
    <w:rPr>
      <w:rFonts w:eastAsiaTheme="minorEastAsia"/>
      <w:sz w:val="21"/>
      <w:szCs w:val="21"/>
    </w:rPr>
  </w:style>
  <w:style w:type="character" w:styleId="Emphasis">
    <w:name w:val="Emphasis"/>
    <w:basedOn w:val="DefaultParagraphFont"/>
    <w:uiPriority w:val="20"/>
    <w:qFormat/>
    <w:rsid w:val="006527E7"/>
    <w:rPr>
      <w:i/>
      <w:iCs/>
      <w:color w:val="70AD47" w:themeColor="accent6"/>
    </w:rPr>
  </w:style>
  <w:style w:type="character" w:styleId="Hyperlink">
    <w:name w:val="Hyperlink"/>
    <w:basedOn w:val="DefaultParagraphFont"/>
    <w:uiPriority w:val="99"/>
    <w:unhideWhenUsed/>
    <w:rsid w:val="006527E7"/>
    <w:rPr>
      <w:color w:val="0000FF"/>
      <w:u w:val="single"/>
    </w:rPr>
  </w:style>
  <w:style w:type="character" w:customStyle="1" w:styleId="reference-text">
    <w:name w:val="reference-text"/>
    <w:basedOn w:val="DefaultParagraphFont"/>
    <w:rsid w:val="006527E7"/>
  </w:style>
  <w:style w:type="paragraph" w:styleId="Caption">
    <w:name w:val="caption"/>
    <w:basedOn w:val="Normal"/>
    <w:next w:val="Normal"/>
    <w:uiPriority w:val="35"/>
    <w:semiHidden/>
    <w:unhideWhenUsed/>
    <w:qFormat/>
    <w:rsid w:val="006527E7"/>
    <w:pPr>
      <w:spacing w:after="200" w:line="240" w:lineRule="auto"/>
    </w:pPr>
    <w:rPr>
      <w:rFonts w:eastAsiaTheme="minorEastAsia"/>
      <w:b/>
      <w:bCs/>
      <w:smallCaps/>
      <w:color w:val="595959" w:themeColor="text1" w:themeTint="A6"/>
      <w:sz w:val="21"/>
      <w:szCs w:val="21"/>
    </w:rPr>
  </w:style>
  <w:style w:type="paragraph" w:styleId="Title">
    <w:name w:val="Title"/>
    <w:basedOn w:val="Normal"/>
    <w:next w:val="Normal"/>
    <w:link w:val="TitleChar"/>
    <w:uiPriority w:val="10"/>
    <w:qFormat/>
    <w:rsid w:val="006527E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6527E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6527E7"/>
    <w:pPr>
      <w:numPr>
        <w:ilvl w:val="1"/>
      </w:numPr>
      <w:spacing w:after="200"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6527E7"/>
    <w:rPr>
      <w:rFonts w:asciiTheme="majorHAnsi" w:eastAsiaTheme="majorEastAsia" w:hAnsiTheme="majorHAnsi" w:cstheme="majorBidi"/>
      <w:sz w:val="30"/>
      <w:szCs w:val="30"/>
    </w:rPr>
  </w:style>
  <w:style w:type="character" w:styleId="Strong">
    <w:name w:val="Strong"/>
    <w:basedOn w:val="DefaultParagraphFont"/>
    <w:uiPriority w:val="22"/>
    <w:qFormat/>
    <w:rsid w:val="006527E7"/>
    <w:rPr>
      <w:b/>
      <w:bCs/>
    </w:rPr>
  </w:style>
  <w:style w:type="paragraph" w:styleId="NoSpacing">
    <w:name w:val="No Spacing"/>
    <w:uiPriority w:val="1"/>
    <w:qFormat/>
    <w:rsid w:val="006527E7"/>
    <w:pPr>
      <w:spacing w:after="0" w:line="240" w:lineRule="auto"/>
    </w:pPr>
    <w:rPr>
      <w:rFonts w:eastAsiaTheme="minorEastAsia"/>
      <w:sz w:val="21"/>
      <w:szCs w:val="21"/>
    </w:rPr>
  </w:style>
  <w:style w:type="paragraph" w:styleId="Quote">
    <w:name w:val="Quote"/>
    <w:basedOn w:val="Normal"/>
    <w:next w:val="Normal"/>
    <w:link w:val="QuoteChar"/>
    <w:uiPriority w:val="29"/>
    <w:qFormat/>
    <w:rsid w:val="006527E7"/>
    <w:pPr>
      <w:spacing w:before="160" w:after="200" w:line="288" w:lineRule="auto"/>
      <w:ind w:left="720" w:right="720"/>
      <w:jc w:val="center"/>
    </w:pPr>
    <w:rPr>
      <w:rFonts w:eastAsiaTheme="minorEastAsia"/>
      <w:i/>
      <w:iCs/>
      <w:color w:val="262626" w:themeColor="text1" w:themeTint="D9"/>
      <w:sz w:val="21"/>
      <w:szCs w:val="21"/>
    </w:rPr>
  </w:style>
  <w:style w:type="character" w:customStyle="1" w:styleId="QuoteChar">
    <w:name w:val="Quote Char"/>
    <w:basedOn w:val="DefaultParagraphFont"/>
    <w:link w:val="Quote"/>
    <w:uiPriority w:val="29"/>
    <w:rsid w:val="006527E7"/>
    <w:rPr>
      <w:rFonts w:eastAsiaTheme="minorEastAsia"/>
      <w:i/>
      <w:iCs/>
      <w:color w:val="262626" w:themeColor="text1" w:themeTint="D9"/>
      <w:sz w:val="21"/>
      <w:szCs w:val="21"/>
    </w:rPr>
  </w:style>
  <w:style w:type="paragraph" w:styleId="IntenseQuote">
    <w:name w:val="Intense Quote"/>
    <w:basedOn w:val="Normal"/>
    <w:next w:val="Normal"/>
    <w:link w:val="IntenseQuoteChar"/>
    <w:uiPriority w:val="30"/>
    <w:qFormat/>
    <w:rsid w:val="006527E7"/>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6527E7"/>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6527E7"/>
    <w:rPr>
      <w:i/>
      <w:iCs/>
    </w:rPr>
  </w:style>
  <w:style w:type="character" w:styleId="IntenseEmphasis">
    <w:name w:val="Intense Emphasis"/>
    <w:basedOn w:val="DefaultParagraphFont"/>
    <w:uiPriority w:val="21"/>
    <w:qFormat/>
    <w:rsid w:val="006527E7"/>
    <w:rPr>
      <w:b/>
      <w:bCs/>
      <w:i/>
      <w:iCs/>
    </w:rPr>
  </w:style>
  <w:style w:type="character" w:styleId="SubtleReference">
    <w:name w:val="Subtle Reference"/>
    <w:basedOn w:val="DefaultParagraphFont"/>
    <w:uiPriority w:val="31"/>
    <w:qFormat/>
    <w:rsid w:val="006527E7"/>
    <w:rPr>
      <w:smallCaps/>
      <w:color w:val="595959" w:themeColor="text1" w:themeTint="A6"/>
    </w:rPr>
  </w:style>
  <w:style w:type="character" w:styleId="IntenseReference">
    <w:name w:val="Intense Reference"/>
    <w:basedOn w:val="DefaultParagraphFont"/>
    <w:uiPriority w:val="32"/>
    <w:qFormat/>
    <w:rsid w:val="006527E7"/>
    <w:rPr>
      <w:b/>
      <w:bCs/>
      <w:smallCaps/>
      <w:color w:val="70AD47" w:themeColor="accent6"/>
    </w:rPr>
  </w:style>
  <w:style w:type="character" w:styleId="BookTitle">
    <w:name w:val="Book Title"/>
    <w:basedOn w:val="DefaultParagraphFont"/>
    <w:uiPriority w:val="33"/>
    <w:qFormat/>
    <w:rsid w:val="006527E7"/>
    <w:rPr>
      <w:b/>
      <w:bCs/>
      <w:caps w:val="0"/>
      <w:smallCaps/>
      <w:spacing w:val="7"/>
      <w:sz w:val="21"/>
      <w:szCs w:val="21"/>
    </w:rPr>
  </w:style>
  <w:style w:type="paragraph" w:styleId="TOCHeading">
    <w:name w:val="TOC Heading"/>
    <w:basedOn w:val="Heading1"/>
    <w:next w:val="Normal"/>
    <w:uiPriority w:val="39"/>
    <w:semiHidden/>
    <w:unhideWhenUsed/>
    <w:qFormat/>
    <w:rsid w:val="006527E7"/>
    <w:pPr>
      <w:outlineLvl w:val="9"/>
    </w:pPr>
  </w:style>
  <w:style w:type="paragraph" w:styleId="BodyTextIndent">
    <w:name w:val="Body Text Indent"/>
    <w:basedOn w:val="Normal"/>
    <w:link w:val="BodyTextIndentChar"/>
    <w:rsid w:val="006527E7"/>
    <w:pPr>
      <w:spacing w:after="0" w:line="240" w:lineRule="auto"/>
      <w:ind w:firstLine="72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6527E7"/>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246E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E77"/>
    <w:rPr>
      <w:rFonts w:ascii="Segoe UI" w:hAnsi="Segoe UI" w:cs="Segoe UI"/>
      <w:sz w:val="18"/>
      <w:szCs w:val="18"/>
    </w:rPr>
  </w:style>
  <w:style w:type="paragraph" w:styleId="EndnoteText">
    <w:name w:val="endnote text"/>
    <w:basedOn w:val="Normal"/>
    <w:link w:val="EndnoteTextChar"/>
    <w:uiPriority w:val="99"/>
    <w:semiHidden/>
    <w:unhideWhenUsed/>
    <w:rsid w:val="00B337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37D1"/>
    <w:rPr>
      <w:sz w:val="20"/>
      <w:szCs w:val="20"/>
    </w:rPr>
  </w:style>
  <w:style w:type="character" w:styleId="EndnoteReference">
    <w:name w:val="endnote reference"/>
    <w:basedOn w:val="DefaultParagraphFont"/>
    <w:uiPriority w:val="99"/>
    <w:semiHidden/>
    <w:unhideWhenUsed/>
    <w:rsid w:val="00B337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8678A-78E1-4C47-AE67-3FE136B74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25</Pages>
  <Words>6711</Words>
  <Characters>38256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wuggle</dc:creator>
  <cp:keywords/>
  <dc:description/>
  <cp:lastModifiedBy>wuggle</cp:lastModifiedBy>
  <cp:revision>25</cp:revision>
  <cp:lastPrinted>2018-05-11T12:06:00Z</cp:lastPrinted>
  <dcterms:created xsi:type="dcterms:W3CDTF">2018-06-10T14:27:00Z</dcterms:created>
  <dcterms:modified xsi:type="dcterms:W3CDTF">2018-08-07T17:49:00Z</dcterms:modified>
</cp:coreProperties>
</file>