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eg"/>
  <Default Extension="bmp" ContentType="image/x-bmp"/>
  <Default Extension="gif" ContentType="image/gif"/>
  <Default Extension="png" ContentType="image/png"/>
  <Default Extension="tiff" ContentType="image/tiff"/>
  <Default Extension="tif" ContentType="image/tiff"/>
  <Default Extension="wmf" ContentType="image/x-wmf"/>
  <Default Extension="emf" ContentType="image/x-emf"/>
  <Default Extension="bin" ContentType="application/vnd.openxmlformats-officedocument.oleObject"/>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standalone="yes"?>
<Relationships xmlns="http://schemas.openxmlformats.org/package/2006/relationships">
	<Relationship Id="rId00001" Type="http://schemas.openxmlformats.org/officeDocument/2006/relationships/officeDocument" Target="word/document.xml"/>
	<Relationship Id="rId00002" Type="http://schemas.openxmlformats.org/package/2006/relationships/metadata/core-properties" Target="docProps/core.xml"/>
	<Relationship Id="rId00003"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ackground w:color="#FFFFFF"/>
  <w:body>
    <w:tbl>
      <w:tblPr>
        <w:tblW w:w="0" w:type="auto"/>
        <w:jc w:val="left"/>
        <w:tblInd w:w="108" w:type="dxa"/>
        <w:tblBorders>
          <w:top w:val="none"/>
          <w:left w:val="none"/>
          <w:bottom w:val="none"/>
          <w:right w:val="none"/>
          <w:insideH w:val="none"/>
          <w:insideV w:val="none"/>
        </w:tblBorders>
        <w:tblLayout w:type="fixed"/>
        <w:tblCellMar>
          <w:top w:w="0" w:type="dxa"/>
          <w:left w:w="108" w:type="dxa"/>
          <w:bottom w:w="0" w:type="dxa"/>
          <w:right w:w="108" w:type="dxa"/>
        </w:tblCellMar>
      </w:tblPr>
      <w:tblGrid>
        <w:gridCol w:w="1121"/>
        <w:gridCol w:w="3299"/>
      </w:tblGrid>
      <w:tr>
        <w:trPr>
          <w:trHeight w:val="510" w:hRule="atLeast"/>
        </w:trPr>
        <w:tc>
          <w:tcPr>
            <w:tcW w:w="112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b w:val="on"/>
                <w:color w:val="#000000"/>
                <w:sz w:val="20"/>
              </w:rPr>
            </w:pPr>
            <w:r>
              <w:rPr>
                <w:rFonts w:ascii="Arial" w:hAnsi="Arial" w:eastAsia="Arial"/>
                <w:b w:val="on"/>
                <w:color w:val="#000000"/>
                <w:sz w:val="20"/>
              </w:rPr>
              <w:t xml:space="preserve">Participant Number:</w:t>
            </w:r>
          </w:p>
        </w:tc>
        <w:tc>
          <w:tcPr>
            <w:tcW w:w="329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b w:val="on"/>
                <w:color w:val="#00B050"/>
                <w:sz w:val="20"/>
              </w:rPr>
            </w:pPr>
            <w:r>
              <w:rPr>
                <w:rFonts w:ascii="Arial" w:hAnsi="Arial" w:eastAsia="Arial"/>
                <w:b w:val="on"/>
                <w:color w:val="#00B050"/>
                <w:sz w:val="20"/>
              </w:rPr>
              <w:t xml:space="preserve">Q2: Action</w:t>
            </w:r>
          </w:p>
        </w:tc>
      </w:tr>
      <w:tr>
        <w:trPr>
          <w:trHeight w:val="255" w:hRule="atLeast"/>
        </w:trPr>
        <w:tc>
          <w:tcPr>
            <w:tcW w:w="112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202</w:t>
            </w:r>
          </w:p>
        </w:tc>
        <w:tc>
          <w:tcPr>
            <w:tcW w:w="329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p>
        </w:tc>
      </w:tr>
      <w:tr>
        <w:trPr>
          <w:trHeight w:val="255" w:hRule="atLeast"/>
        </w:trPr>
        <w:tc>
          <w:tcPr>
            <w:tcW w:w="112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203</w:t>
            </w:r>
          </w:p>
        </w:tc>
        <w:tc>
          <w:tcPr>
            <w:tcW w:w="329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p>
        </w:tc>
      </w:tr>
      <w:tr>
        <w:trPr>
          <w:trHeight w:val="255" w:hRule="atLeast"/>
        </w:trPr>
        <w:tc>
          <w:tcPr>
            <w:tcW w:w="112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204</w:t>
            </w:r>
          </w:p>
        </w:tc>
        <w:tc>
          <w:tcPr>
            <w:tcW w:w="329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p>
        </w:tc>
      </w:tr>
      <w:tr>
        <w:trPr>
          <w:trHeight w:val="255" w:hRule="atLeast"/>
        </w:trPr>
        <w:tc>
          <w:tcPr>
            <w:tcW w:w="112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205</w:t>
            </w:r>
          </w:p>
        </w:tc>
        <w:tc>
          <w:tcPr>
            <w:tcW w:w="329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p>
        </w:tc>
      </w:tr>
      <w:tr>
        <w:trPr>
          <w:trHeight w:val="255" w:hRule="atLeast"/>
        </w:trPr>
        <w:tc>
          <w:tcPr>
            <w:tcW w:w="112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206</w:t>
            </w:r>
          </w:p>
        </w:tc>
        <w:tc>
          <w:tcPr>
            <w:tcW w:w="329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p>
        </w:tc>
      </w:tr>
      <w:tr>
        <w:trPr>
          <w:trHeight w:val="765" w:hRule="atLeast"/>
        </w:trPr>
        <w:tc>
          <w:tcPr>
            <w:tcW w:w="112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207</w:t>
            </w:r>
          </w:p>
        </w:tc>
        <w:tc>
          <w:tcPr>
            <w:tcW w:w="329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color w:val="#000000"/>
                <w:sz w:val="20"/>
              </w:rPr>
            </w:pPr>
            <w:r>
              <w:rPr>
                <w:rFonts w:ascii="Arial" w:hAnsi="Arial" w:eastAsia="Arial"/>
                <w:color w:val="#000000"/>
                <w:sz w:val="20"/>
              </w:rPr>
              <w:t xml:space="preserve">Danger to life at start as I scan read. Would check link and social media - FB with friends</w:t>
            </w:r>
          </w:p>
        </w:tc>
      </w:tr>
      <w:tr>
        <w:trPr>
          <w:trHeight w:val="1275" w:hRule="atLeast"/>
        </w:trPr>
        <w:tc>
          <w:tcPr>
            <w:tcW w:w="112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208</w:t>
            </w:r>
          </w:p>
        </w:tc>
        <w:tc>
          <w:tcPr>
            <w:tcW w:w="329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color w:val="#000000"/>
                <w:sz w:val="20"/>
              </w:rPr>
            </w:pPr>
            <w:r>
              <w:rPr>
                <w:rFonts w:ascii="Arial" w:hAnsi="Arial" w:eastAsia="Arial"/>
                <w:color w:val="#000000"/>
                <w:sz w:val="20"/>
              </w:rPr>
              <w:t xml:space="preserve">Know more about traffic and travel info for which way to go, where to avoid, where would be busy or flooded if getting supplies or evacuating </w:t>
            </w:r>
          </w:p>
        </w:tc>
      </w:tr>
      <w:tr>
        <w:trPr>
          <w:trHeight w:val="255" w:hRule="atLeast"/>
        </w:trPr>
        <w:tc>
          <w:tcPr>
            <w:tcW w:w="112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209</w:t>
            </w:r>
          </w:p>
        </w:tc>
        <w:tc>
          <w:tcPr>
            <w:tcW w:w="329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p>
        </w:tc>
      </w:tr>
      <w:tr>
        <w:trPr>
          <w:trHeight w:val="255" w:hRule="atLeast"/>
        </w:trPr>
        <w:tc>
          <w:tcPr>
            <w:tcW w:w="112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210</w:t>
            </w:r>
          </w:p>
        </w:tc>
        <w:tc>
          <w:tcPr>
            <w:tcW w:w="329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p>
        </w:tc>
      </w:tr>
      <w:tr>
        <w:trPr>
          <w:trHeight w:val="1020" w:hRule="atLeast"/>
        </w:trPr>
        <w:tc>
          <w:tcPr>
            <w:tcW w:w="112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211</w:t>
            </w:r>
          </w:p>
        </w:tc>
        <w:tc>
          <w:tcPr>
            <w:tcW w:w="329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color w:val="#000000"/>
                <w:sz w:val="20"/>
              </w:rPr>
            </w:pPr>
            <w:r>
              <w:rPr>
                <w:rFonts w:ascii="Arial" w:hAnsi="Arial" w:eastAsia="Arial"/>
                <w:color w:val="#000000"/>
                <w:sz w:val="20"/>
              </w:rPr>
              <w:t xml:space="preserve">Look around for things to take and click the link, gather essentials and a go bag, then call family and friends to check if real</w:t>
            </w:r>
          </w:p>
        </w:tc>
      </w:tr>
      <w:tr>
        <w:trPr>
          <w:trHeight w:val="1020" w:hRule="atLeast"/>
        </w:trPr>
        <w:tc>
          <w:tcPr>
            <w:tcW w:w="112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212</w:t>
            </w:r>
          </w:p>
        </w:tc>
        <w:tc>
          <w:tcPr>
            <w:tcW w:w="329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color w:val="#000000"/>
                <w:sz w:val="20"/>
              </w:rPr>
            </w:pPr>
            <w:r>
              <w:rPr>
                <w:rFonts w:ascii="Arial" w:hAnsi="Arial" w:eastAsia="Arial"/>
                <w:color w:val="#000000"/>
                <w:sz w:val="20"/>
              </w:rPr>
              <w:t xml:space="preserve">Ring the wife, mum &amp; dad make sure they’re alright, follow the link, do as I’m told and go through the steps, move things</w:t>
            </w:r>
          </w:p>
        </w:tc>
      </w:tr>
      <w:tr>
        <w:trPr>
          <w:trHeight w:val="510" w:hRule="atLeast"/>
        </w:trPr>
        <w:tc>
          <w:tcPr>
            <w:tcW w:w="112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213</w:t>
            </w:r>
          </w:p>
        </w:tc>
        <w:tc>
          <w:tcPr>
            <w:tcW w:w="329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color w:val="#000000"/>
                <w:sz w:val="20"/>
              </w:rPr>
            </w:pPr>
            <w:r>
              <w:rPr>
                <w:rFonts w:ascii="Arial" w:hAnsi="Arial" w:eastAsia="Arial"/>
                <w:color w:val="#000000"/>
                <w:sz w:val="20"/>
              </w:rPr>
              <w:t xml:space="preserve">Click link to see how effected and if I need to do anything </w:t>
            </w:r>
          </w:p>
        </w:tc>
      </w:tr>
      <w:tr>
        <w:trPr>
          <w:trHeight w:val="1020" w:hRule="atLeast"/>
        </w:trPr>
        <w:tc>
          <w:tcPr>
            <w:tcW w:w="112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214</w:t>
            </w:r>
          </w:p>
        </w:tc>
        <w:tc>
          <w:tcPr>
            <w:tcW w:w="329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color w:val="#000000"/>
                <w:sz w:val="20"/>
              </w:rPr>
            </w:pPr>
            <w:r>
              <w:rPr>
                <w:rFonts w:ascii="Arial" w:hAnsi="Arial" w:eastAsia="Arial"/>
                <w:color w:val="#000000"/>
                <w:sz w:val="20"/>
              </w:rPr>
              <w:t xml:space="preserve">Worry about clicking on the link as I don’t always have mobile data - would call family and friends to check </w:t>
            </w:r>
          </w:p>
        </w:tc>
      </w:tr>
      <w:tr>
        <w:trPr>
          <w:trHeight w:val="255" w:hRule="atLeast"/>
        </w:trPr>
        <w:tc>
          <w:tcPr>
            <w:tcW w:w="112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215</w:t>
            </w:r>
          </w:p>
        </w:tc>
        <w:tc>
          <w:tcPr>
            <w:tcW w:w="329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p>
        </w:tc>
      </w:tr>
      <w:tr>
        <w:trPr>
          <w:trHeight w:val="255" w:hRule="atLeast"/>
        </w:trPr>
        <w:tc>
          <w:tcPr>
            <w:tcW w:w="112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216</w:t>
            </w:r>
          </w:p>
        </w:tc>
        <w:tc>
          <w:tcPr>
            <w:tcW w:w="329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p>
        </w:tc>
      </w:tr>
      <w:tr>
        <w:trPr>
          <w:trHeight w:val="255" w:hRule="atLeast"/>
        </w:trPr>
        <w:tc>
          <w:tcPr>
            <w:tcW w:w="112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217</w:t>
            </w:r>
          </w:p>
        </w:tc>
        <w:tc>
          <w:tcPr>
            <w:tcW w:w="329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p>
        </w:tc>
      </w:tr>
      <w:tr>
        <w:trPr>
          <w:trHeight w:val="255" w:hRule="atLeast"/>
        </w:trPr>
        <w:tc>
          <w:tcPr>
            <w:tcW w:w="112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218</w:t>
            </w:r>
          </w:p>
        </w:tc>
        <w:tc>
          <w:tcPr>
            <w:tcW w:w="329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p>
        </w:tc>
      </w:tr>
      <w:tr>
        <w:trPr>
          <w:trHeight w:val="1020" w:hRule="atLeast"/>
        </w:trPr>
        <w:tc>
          <w:tcPr>
            <w:tcW w:w="112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219</w:t>
            </w:r>
          </w:p>
        </w:tc>
        <w:tc>
          <w:tcPr>
            <w:tcW w:w="329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color w:val="#000000"/>
                <w:sz w:val="20"/>
              </w:rPr>
            </w:pPr>
            <w:r>
              <w:rPr>
                <w:rFonts w:ascii="Arial" w:hAnsi="Arial" w:eastAsia="Arial"/>
                <w:color w:val="#000000"/>
                <w:sz w:val="20"/>
              </w:rPr>
              <w:t xml:space="preserve">Depend where I was and what I was going - at home read info to know what to do and not what to do, if not at home what can  </w:t>
            </w:r>
          </w:p>
        </w:tc>
      </w:tr>
      <w:tr>
        <w:trPr>
          <w:trHeight w:val="255" w:hRule="atLeast"/>
        </w:trPr>
        <w:tc>
          <w:tcPr>
            <w:tcW w:w="112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220</w:t>
            </w:r>
          </w:p>
        </w:tc>
        <w:tc>
          <w:tcPr>
            <w:tcW w:w="329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p>
        </w:tc>
      </w:tr>
      <w:tr>
        <w:trPr>
          <w:trHeight w:val="1785" w:hRule="atLeast"/>
        </w:trPr>
        <w:tc>
          <w:tcPr>
            <w:tcW w:w="112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221</w:t>
            </w:r>
          </w:p>
        </w:tc>
        <w:tc>
          <w:tcPr>
            <w:tcW w:w="329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color w:val="#000000"/>
                <w:sz w:val="20"/>
              </w:rPr>
            </w:pPr>
            <w:r>
              <w:rPr>
                <w:rFonts w:ascii="Arial" w:hAnsi="Arial" w:eastAsia="Arial"/>
                <w:color w:val="#000000"/>
                <w:sz w:val="20"/>
              </w:rPr>
              <w:t xml:space="preserve">Click link and read info,call family (grandma is Portuguese) look at the resources and try and meet them, go to location </w:t>
            </w:r>
          </w:p>
        </w:tc>
      </w:tr>
      <w:tr>
        <w:trPr>
          <w:trHeight w:val="255" w:hRule="atLeast"/>
        </w:trPr>
        <w:tc>
          <w:tcPr>
            <w:tcW w:w="112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222</w:t>
            </w:r>
          </w:p>
        </w:tc>
        <w:tc>
          <w:tcPr>
            <w:tcW w:w="329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p>
        </w:tc>
      </w:tr>
      <w:tr>
        <w:trPr>
          <w:trHeight w:val="255" w:hRule="atLeast"/>
        </w:trPr>
        <w:tc>
          <w:tcPr>
            <w:tcW w:w="112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223</w:t>
            </w:r>
          </w:p>
        </w:tc>
        <w:tc>
          <w:tcPr>
            <w:tcW w:w="329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p>
        </w:tc>
      </w:tr>
      <w:tr>
        <w:trPr>
          <w:trHeight w:val="255" w:hRule="atLeast"/>
        </w:trPr>
        <w:tc>
          <w:tcPr>
            <w:tcW w:w="112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224</w:t>
            </w:r>
          </w:p>
        </w:tc>
        <w:tc>
          <w:tcPr>
            <w:tcW w:w="329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p>
        </w:tc>
      </w:tr>
      <w:tr>
        <w:trPr>
          <w:trHeight w:val="255" w:hRule="atLeast"/>
        </w:trPr>
        <w:tc>
          <w:tcPr>
            <w:tcW w:w="112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225</w:t>
            </w:r>
          </w:p>
        </w:tc>
        <w:tc>
          <w:tcPr>
            <w:tcW w:w="329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p>
        </w:tc>
      </w:tr>
      <w:tr>
        <w:trPr>
          <w:trHeight w:val="510" w:hRule="atLeast"/>
        </w:trPr>
        <w:tc>
          <w:tcPr>
            <w:tcW w:w="112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226</w:t>
            </w:r>
          </w:p>
        </w:tc>
        <w:tc>
          <w:tcPr>
            <w:tcW w:w="329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color w:val="#000000"/>
                <w:sz w:val="20"/>
              </w:rPr>
            </w:pPr>
            <w:r>
              <w:rPr>
                <w:rFonts w:ascii="Arial" w:hAnsi="Arial" w:eastAsia="Arial"/>
                <w:color w:val="#000000"/>
                <w:sz w:val="20"/>
              </w:rPr>
              <w:t xml:space="preserve">Pack a bag before I leave, make arrangements if I needed to leave </w:t>
            </w:r>
          </w:p>
        </w:tc>
      </w:tr>
      <w:tr>
        <w:trPr>
          <w:trHeight w:val="765" w:hRule="atLeast"/>
        </w:trPr>
        <w:tc>
          <w:tcPr>
            <w:tcW w:w="112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227</w:t>
            </w:r>
          </w:p>
        </w:tc>
        <w:tc>
          <w:tcPr>
            <w:tcW w:w="329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color w:val="#000000"/>
                <w:sz w:val="20"/>
              </w:rPr>
            </w:pPr>
            <w:r>
              <w:rPr>
                <w:rFonts w:ascii="Arial" w:hAnsi="Arial" w:eastAsia="Arial"/>
                <w:color w:val="#000000"/>
                <w:sz w:val="20"/>
              </w:rPr>
              <w:t xml:space="preserve">Search for more info - how much time, where is danger - what further action </w:t>
            </w:r>
          </w:p>
        </w:tc>
      </w:tr>
      <w:tr>
        <w:trPr>
          <w:trHeight w:val="510" w:hRule="atLeast"/>
        </w:trPr>
        <w:tc>
          <w:tcPr>
            <w:tcW w:w="112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228</w:t>
            </w:r>
          </w:p>
        </w:tc>
        <w:tc>
          <w:tcPr>
            <w:tcW w:w="329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color w:val="#000000"/>
                <w:sz w:val="20"/>
              </w:rPr>
            </w:pPr>
            <w:r>
              <w:rPr>
                <w:rFonts w:ascii="Arial" w:hAnsi="Arial" w:eastAsia="Arial"/>
                <w:color w:val="#000000"/>
                <w:sz w:val="20"/>
              </w:rPr>
              <w:t xml:space="preserve">Check link and check family </w:t>
            </w:r>
          </w:p>
        </w:tc>
      </w:tr>
      <w:tr>
        <w:trPr>
          <w:trHeight w:val="255" w:hRule="atLeast"/>
        </w:trPr>
        <w:tc>
          <w:tcPr>
            <w:tcW w:w="112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229</w:t>
            </w:r>
          </w:p>
        </w:tc>
        <w:tc>
          <w:tcPr>
            <w:tcW w:w="329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p>
        </w:tc>
      </w:tr>
      <w:tr>
        <w:trPr>
          <w:trHeight w:val="2040" w:hRule="atLeast"/>
        </w:trPr>
        <w:tc>
          <w:tcPr>
            <w:tcW w:w="112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230</w:t>
            </w:r>
          </w:p>
        </w:tc>
        <w:tc>
          <w:tcPr>
            <w:tcW w:w="329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color w:val="#000000"/>
                <w:sz w:val="20"/>
              </w:rPr>
            </w:pPr>
            <w:r>
              <w:rPr>
                <w:rFonts w:ascii="Arial" w:hAnsi="Arial" w:eastAsia="Arial"/>
                <w:color w:val="#000000"/>
                <w:sz w:val="20"/>
              </w:rPr>
              <w:t xml:space="preserve">Previously flooded and if at home would worry about that - keep family and pet safe.  CAll number but concerned if busy (Called before but had to wait) danger to life would be first thing to see. When do you evacuate, how do you know when to leave your home</w:t>
            </w:r>
          </w:p>
        </w:tc>
      </w:tr>
      <w:tr>
        <w:trPr>
          <w:trHeight w:val="255" w:hRule="atLeast"/>
        </w:trPr>
        <w:tc>
          <w:tcPr>
            <w:tcW w:w="112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r>
              <w:rPr>
                <w:rFonts w:ascii="Arial" w:hAnsi="Arial" w:eastAsia="Arial"/>
                <w:color w:val="#000000"/>
                <w:sz w:val="20"/>
              </w:rPr>
              <w:t xml:space="preserve">231</w:t>
            </w:r>
          </w:p>
        </w:tc>
        <w:tc>
          <w:tcPr>
            <w:tcW w:w="329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rFonts w:ascii="Arial" w:hAnsi="Arial" w:eastAsia="Arial"/>
                <w:color w:val="#000000"/>
                <w:sz w:val="20"/>
              </w:rPr>
            </w:pPr>
          </w:p>
        </w:tc>
      </w:tr>
    </w:tbl>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bookmarkStart w:id="0" w:name="_GoBack"/>
      <w:bookmarkEnd w:id="0"/>
    </w:p>
    <w:sectPr>
      <w:pgSz w:w="11909" w:h="16834"/>
      <w:pgMar w:top="1440" w:right="1440" w:bottom="1440" w:left="1440" w:header="720" w:footer="720"/>
    </w:sectPr>
  </w:body>
</w:document>
</file>

<file path=word/fontTable.xml><?xml version="1.0" encoding="utf-8"?>
<w:fonts xmlns:w="http://schemas.openxmlformats.org/wordprocessingml/2006/main">
  <w:font w:name="Arial">
    <w:charset w:val="00"/>
    <w:family w:val="swiss"/>
    <w:pitch w:val="variable"/>
  </w:font>
  <w:font w:name="Times New Roman">
    <w:charset w:val="00"/>
    <w:family w:val="roman"/>
    <w:pitch w:val="variable"/>
  </w:font>
  <w:font w:name="Symbol">
    <w:charset w:val="02"/>
    <w:family w:val="roman"/>
    <w:pitch w:val="variable"/>
  </w:font>
  <w:font w:name="Calibri">
    <w:charset w:val="00"/>
    <w:family w:val="swiss"/>
    <w:pitch w:val="variable"/>
  </w:font>
</w:fonts>
</file>

<file path=word/styles.xml><?xml version="1.0" encoding="utf-8"?>
<w:styles xmlns:w="http://schemas.openxmlformats.org/wordprocessingml/2006/main">
  <w:docDefaults>
    <w:rPrDefault>
      <w:rPr>
        <w:rFonts w:ascii="Arial"/>
        <w:sz w:val="24"/>
      </w:rPr>
    </w:rPrDefault>
  </w:docDefaults>
  <w:latentStyles/>
  <w:style w:type="paragraph" w:styleId="[Normal]" w:default="1">
    <w:name w:val="[Normal]"/>
    <w:next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0" w:after="0" w:line="240" w:lineRule="auto"/>
      <w:ind w:left="0" w:right="0" w:firstLine="0"/>
      <w:jc w:val="left"/>
    </w:pPr>
    <w:rPr>
      <w:rFonts w:ascii="Arial" w:hAnsi="Arial" w:eastAsia="Arial"/>
      <w:b w:val="off"/>
      <w:i w:val="off"/>
      <w:strike w:val="off"/>
      <w:color w:val="auto"/>
      <w:sz w:val="24"/>
      <w:shd w:val="clear" w:fill="auto"/>
    </w:rPr>
  </w:style>
  <w:style w:type="paragraph" w:styleId="Normal">
    <w:name w:val="Normal"/>
    <w:basedOn w:val="[Normal]"/>
    <w:next w:val="Normal"/>
    <w:qFormat/>
    <w:pPr>
      <w:widowControl w:val="on"/>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after="160" w:line="259" w:lineRule="auto"/>
    </w:pPr>
    <w:rPr>
      <w:rFonts w:ascii="Calibri" w:hAnsi="Calibri" w:eastAsia="Calibri"/>
      <w:sz w:val="22"/>
    </w:rPr>
  </w:style>
</w:styles>
</file>

<file path=word/_rels/document.xml.rels><?xml version="1.0" encoding="UTF-8" standalone="yes"?>
<Relationships xmlns="http://schemas.openxmlformats.org/package/2006/relationships">
	<Relationship Id="rId00004" Type="http://schemas.openxmlformats.org/officeDocument/2006/relationships/styles" Target="styles.xml"/>
	<Relationship Id="rId00005"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Application>TX_DOX 15.1.111.502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coreProperties>
</file>