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878"/>
        <w:gridCol w:w="7319"/>
      </w:tblGrid>
      <w:tr>
        <w:trPr>
          <w:trHeight w:val="255" w:hRule="atLeast"/>
        </w:trPr>
        <w:tc>
          <w:tcPr>
            <w:tcW w:w="819" w:type="dxa"/>
            <w:shd w:val="clear" w:fill="#A6A6A6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Group</w:t>
            </w:r>
          </w:p>
        </w:tc>
        <w:tc>
          <w:tcPr>
            <w:tcW w:w="878" w:type="dxa"/>
            <w:tcBorders>
              <w:left w:val="nil"/>
            </w:tcBorders>
            <w:shd w:val="clear" w:fill="#A6A6A6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Candidate</w:t>
            </w:r>
          </w:p>
        </w:tc>
        <w:tc>
          <w:tcPr>
            <w:tcW w:w="7319" w:type="dxa"/>
            <w:tcBorders>
              <w:left w:val="nil"/>
            </w:tcBorders>
            <w:shd w:val="clear" w:fill="#A6A6A6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Comments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 &amp; duration of the alert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Severity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Location &amp; route to avoid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What not to do / safety tips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Severity / danger to life / property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Area affected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Timeframe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Suggested actions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Nature of emergency (eg flood)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Severity of flood: depths, extent, risk to property / life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Flood timing - how soon to react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Location / proximity to my current location / home location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What my next move should be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How to ensure we stay safe. What precautions to take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How severe is the flood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Who to call in case of an emergency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How it may affect me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Severity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Flash flood or because of excess standing water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Places to avoid in the area / road closures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Severity - need to evacuate?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Location (1)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 (2)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Probability (3)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Flooding type (4)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Link to map (5)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Flood warning!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Emergency Alert!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315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When / time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315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The category of risk - eg yellow or red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315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Depth of flood expected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what level of flood emergency / whether to evacuate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clear message - identifies area(s) of risk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Whether there are storms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Where to avoid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amount of rain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What to do next / what is advised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Clear identification of area at risk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Level of risk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what steps should be taken next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Where to get more advice / information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Safety measures to take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Something to verify the warning as real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other areas that will be affected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1) "It's a flood emergency message, evacuate your area as soon as possible"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2) It should be an official message or from a local governing body or council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3) Environmental hazardous scenarios; climate change isues to improve our earth's climate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305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Most important: the meaning of Severe - Is my life at risk or not?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305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Suggestions on what I should do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Severity of the flood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Estimate of a time frame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Where it has already affected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suggestions for what to do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Specific area flooded / at risk - eg north / east / town centre etc</w:t>
            </w:r>
          </w:p>
        </w:tc>
      </w:tr>
    </w:tbl>
    <w:tbl>
      <w:tblPr>
        <w:tblW w:w="0" w:type="auto"/>
        <w:jc w:val="left"/>
        <w:tblInd w:w="108" w:type="dxa"/>
        <w:tblBorders>
          <w:top w:val="none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878"/>
        <w:gridCol w:w="7319"/>
      </w:tblGrid>
      <w:tr>
        <w:trPr>
          <w:trHeight w:val="255" w:hRule="atLeast"/>
        </w:trPr>
        <w:tc>
          <w:tcPr>
            <w:tcW w:w="819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7319" w:type="dxa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Event severity and proximity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areas to head for (eg head towards an area with lower risk / severity) - use NESW as well as location names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Capital letters for the most important information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Automatically recognised number like texts from providers (eg O2uk rather than 07…)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how long the hazard will affect the area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How soon the hazard will occur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Instructions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 of the alert (hour and minute)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emergency numbers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Affected area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Source of flooding - pluvial / fluvial / tidal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General advice eg seek higher ground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Safe areas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Area affected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Timescale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There's a massive flood about to happen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Get appropriate clothing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Emergency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Warning the assistance team for disabled people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Make sure it is clearly an alert - start with Flood Alert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when the flood evet is expected to occur - how long we have to prepare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Specific area most at risk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Intensity of event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Intensity of event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Specific area of the event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What to do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Duration of emergency alert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Short message but effective (not too long to read)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Action that should be taken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Area at risk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When is it likely to happen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Severity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Where to go - nearest place of safety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Numbers to text / call is there is an emergency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Flood location (centre)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What (not) to do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(Wider) area affected to an extent when people need to react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Heading - "Alert!" / "Warning!" - to catch my attention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How severe is the flood - water-level (waist / knee / ankle)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(For disabled &amp; vulnerable people) You are at risk of flooding, we are sending assistance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Area restricted due to flooding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Danger Area: Danger Keep Out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Emergency Message: Caution.  You are in a high risk flood area, please be aware of your surroundings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Severity / alert type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Recommendations on what to do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Warning / alert duration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317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Area at risk eg Town names etc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1) the place that is at risk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2) possible safe places</w:t>
            </w:r>
          </w:p>
        </w:tc>
      </w:tr>
    </w:tbl>
    <w:tbl>
      <w:tblPr>
        <w:tblW w:w="0" w:type="auto"/>
        <w:jc w:val="left"/>
        <w:tblInd w:w="108" w:type="dxa"/>
        <w:tblBorders>
          <w:top w:val="none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68"/>
        <w:gridCol w:w="530"/>
        <w:gridCol w:w="348"/>
        <w:gridCol w:w="5472"/>
        <w:gridCol w:w="1847"/>
      </w:tblGrid>
      <w:tr>
        <w:trPr>
          <w:trHeight w:val="255" w:hRule="atLeast"/>
        </w:trPr>
        <w:tc>
          <w:tcPr>
            <w:tcW w:w="819" w:type="dxa"/>
            <w:gridSpan w:val="2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gridSpan w:val="2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332</w:t>
            </w:r>
          </w:p>
        </w:tc>
        <w:tc>
          <w:tcPr>
            <w:tcW w:w="7319" w:type="dxa"/>
            <w:gridSpan w:val="2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3) Extent of the risk / threat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1) Area of the looding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2) Flooding severity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3) Estimate of the time of when the flood starts / ends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4) Evacuation points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311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Proximity to my postcode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311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Location of flooding.  Actual extent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311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Predicted speed of changes to event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311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Danger likelihood.  Some sort of rating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311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Where to find more info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311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When to expect an update to the message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112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Whether it's safe to stay at home or evacuate to a safe zone via unaffected roads / areas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112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The urgency of the situation (ie whether there's time for essentials to be packed to help those affected for the aftermath)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217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Expected time and duration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217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The level of risk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217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Exception plan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217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Possible impact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217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Areas are involved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223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Severity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223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Timescales</w:t>
            </w:r>
          </w:p>
        </w:tc>
      </w:tr>
      <w:tr>
        <w:trPr>
          <w:gridAfter w:val="1"/>
          <w:wAfter w:w="1847" w:type="dxa"/>
          <w:trHeight w:val="255" w:hRule="atLeast"/>
        </w:trPr>
        <w:tc>
          <w:tcPr>
            <w:tcW w:w="651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223</w:t>
            </w:r>
          </w:p>
        </w:tc>
        <w:tc>
          <w:tcPr>
            <w:tcW w:w="5820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Timescales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223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Action to take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223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Where to get more information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210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Good message would tell me how long I had before I need toleave my house / building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210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Who to call if you needed help assisting someone who might be disabled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210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How bad the flooding is predicted to be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203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Some kind of proof it's not a hoax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203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Recommended action / safe zone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203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Affected areas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Area affected - where will be flooded? Area specific severity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Timescale of event - how log to evacuate? - how long will it last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Travel disruption - flooded roads &amp; train lines etc - timescales of delays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Suggested precautions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language like "urgent, "alert", "danger"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Timeframe - how long we are at risk for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Probably road closures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Timeframe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Other nearby areas affected (breadth of the flood)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225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How long it is expected to last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202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Area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202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Advice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202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Timecales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220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Estimated time of impact, or an amount of time people have to prepare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220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Approximate location of the event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220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Severity of the event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2a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Area impacted &amp; risk areas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2a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Instructions ?? Leave to follow regarding safety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2a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Contact details from institutions with more information etc</w:t>
            </w:r>
          </w:p>
        </w:tc>
      </w:tr>
      <w:tr>
        <w:trPr>
          <w:trHeight w:val="255" w:hRule="atLeast"/>
        </w:trPr>
        <w:tc>
          <w:tcPr>
            <w:tcW w:w="819" w:type="dxa"/>
            <w:gridSpan w:val="2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2b</w:t>
            </w:r>
          </w:p>
        </w:tc>
        <w:tc>
          <w:tcPr>
            <w:tcW w:w="7319" w:type="dxa"/>
            <w:gridSpan w:val="2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Override section for how long it stays on the screen. Don't read out URL.  </w:t>
            </w:r>
          </w:p>
        </w:tc>
      </w:tr>
    </w:tbl>
    <w:tbl>
      <w:tblPr>
        <w:tblW w:w="0" w:type="auto"/>
        <w:jc w:val="left"/>
        <w:tblInd w:w="108" w:type="dxa"/>
        <w:tblBorders>
          <w:top w:val="none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878"/>
        <w:gridCol w:w="7319"/>
      </w:tblGrid>
      <w:tr>
        <w:trPr>
          <w:trHeight w:val="255" w:hRule="atLeast"/>
        </w:trPr>
        <w:tc>
          <w:tcPr>
            <w:tcW w:w="819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2b</w:t>
            </w:r>
          </w:p>
        </w:tc>
        <w:tc>
          <w:tcPr>
            <w:tcW w:w="7319" w:type="dxa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Moved out of are(a) - how do we get info for safety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Information on if I need to evacuate - if so, where would be safe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Services available which can help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Postal code of the area which are and aren't affected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Range of areas affected?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Helpline number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Escape route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Colour warning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Ward or postcode affected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Possible projected water measurement - eg 3" of rain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Links to How-to guides eg what to do in said emergency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212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Helpline details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Preparation recommendations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Total area at risk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Dates &amp; times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Source of warning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1) Warning - make it obvious that the audience needs to pay attention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2) What the warning is about - flooding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3) How bad is the warning - eg stay vigilant / evacuation pending / not allowed in area etc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226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4) What is affected eg region, town, streets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Helpline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Severity level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201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Closest evac / safe area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Urgent or warning message to begin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Timescales (eg expect to flood within the hour) 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Area specifics (where exactly will flood)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204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Help numbers - who to contact for more info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Is there a threat to life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Do I need to leave my home?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Will the fire brigade / army / police etc be coming?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What help is available? Eg refuge, supplies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230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Who can I contact for more info? Eg Floodline?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2c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the possible source of the issues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2c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if all the exits for emergency will be available while receiving warning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2c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who will be the leaders to help the crowd get away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2d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Location of risk (as precise as possible)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2d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Where the risk is from(eg local river or other water source)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2d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Approx time of risk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2d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How serious do the EA assess it as?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2d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Who I should inform?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Location affected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Time, how long will the risk last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Short, to the point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213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Safety measures to take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The severity of it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What time it will happen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The preparations you may need to take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228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Numbers to call in case of emergency</w:t>
            </w:r>
          </w:p>
        </w:tc>
      </w:tr>
    </w:tbl>
    <w:tbl>
      <w:tblPr>
        <w:tblW w:w="0" w:type="auto"/>
        <w:jc w:val="left"/>
        <w:tblInd w:w="108" w:type="dxa"/>
        <w:tblBorders>
          <w:top w:val="none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878"/>
        <w:gridCol w:w="7319"/>
      </w:tblGrid>
      <w:tr>
        <w:trPr>
          <w:trHeight w:val="255" w:hRule="atLeast"/>
        </w:trPr>
        <w:tc>
          <w:tcPr>
            <w:tcW w:w="819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219</w:t>
            </w:r>
          </w:p>
        </w:tc>
        <w:tc>
          <w:tcPr>
            <w:tcW w:w="7319" w:type="dxa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Location of the area at risk &amp; time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Bold opener to alert the people at risk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The severity of the flood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Advice on what to do if the risk becomes reality</w:t>
            </w:r>
          </w:p>
        </w:tc>
      </w:tr>
      <w:tr>
        <w:trPr>
          <w:trHeight w:val="255" w:hRule="atLeast"/>
        </w:trPr>
        <w:tc>
          <w:tcPr>
            <w:tcW w:w="819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878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219</w:t>
            </w:r>
          </w:p>
        </w:tc>
        <w:tc>
          <w:tcPr>
            <w:tcW w:w="7319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Contacts of services or helplines to aid people affected</w:t>
            </w: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  <w:r>
        <w:t xml:space="preserve">1	125		content illegible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108		landmarks or google maps - good but NOW must do this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107		no answer given	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106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105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104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111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110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109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101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120		partner with maps to provide visual areas affected; Android &amp; IoS has 					emergency info available on lock screen.  use this?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119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117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116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115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114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113		location 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126		streamlined to make it easier to read in an emergency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124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122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121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112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130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129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128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1	127		no answer given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